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6C" w:rsidRDefault="00A3666C" w:rsidP="000E4B9C">
      <w:pPr>
        <w:jc w:val="center"/>
        <w:rPr>
          <w:rFonts w:ascii="Arial" w:hAnsi="Arial" w:cs="Arial"/>
          <w:b/>
          <w:sz w:val="24"/>
          <w:szCs w:val="24"/>
        </w:rPr>
      </w:pPr>
      <w:bookmarkStart w:id="0" w:name="_GoBack"/>
      <w:bookmarkEnd w:id="0"/>
    </w:p>
    <w:p w:rsidR="00342568" w:rsidRDefault="00342568" w:rsidP="000E4B9C">
      <w:pPr>
        <w:jc w:val="center"/>
        <w:rPr>
          <w:rFonts w:ascii="Arial" w:hAnsi="Arial" w:cs="Arial"/>
          <w:sz w:val="24"/>
          <w:szCs w:val="24"/>
        </w:rPr>
      </w:pPr>
      <w:r>
        <w:rPr>
          <w:rFonts w:ascii="Arial" w:hAnsi="Arial" w:cs="Arial"/>
          <w:b/>
          <w:sz w:val="24"/>
          <w:szCs w:val="24"/>
        </w:rPr>
        <w:t xml:space="preserve">SESIÓN ORDINARIA CELEBRADA EL DIA </w:t>
      </w:r>
      <w:r w:rsidR="00C855BE">
        <w:rPr>
          <w:rFonts w:ascii="Arial" w:hAnsi="Arial" w:cs="Arial"/>
          <w:b/>
          <w:sz w:val="24"/>
          <w:szCs w:val="24"/>
        </w:rPr>
        <w:t>30</w:t>
      </w:r>
      <w:r w:rsidR="00C410BF">
        <w:rPr>
          <w:rFonts w:ascii="Arial" w:hAnsi="Arial" w:cs="Arial"/>
          <w:b/>
          <w:sz w:val="24"/>
          <w:szCs w:val="24"/>
        </w:rPr>
        <w:t xml:space="preserve"> DE </w:t>
      </w:r>
      <w:r w:rsidR="00C855BE">
        <w:rPr>
          <w:rFonts w:ascii="Arial" w:hAnsi="Arial" w:cs="Arial"/>
          <w:b/>
          <w:sz w:val="24"/>
          <w:szCs w:val="24"/>
        </w:rPr>
        <w:t>JUNIO</w:t>
      </w:r>
      <w:r w:rsidR="004E057F">
        <w:rPr>
          <w:rFonts w:ascii="Arial" w:hAnsi="Arial" w:cs="Arial"/>
          <w:b/>
          <w:sz w:val="24"/>
          <w:szCs w:val="24"/>
        </w:rPr>
        <w:t xml:space="preserve"> </w:t>
      </w:r>
      <w:r>
        <w:rPr>
          <w:rFonts w:ascii="Arial" w:hAnsi="Arial" w:cs="Arial"/>
          <w:b/>
          <w:sz w:val="24"/>
          <w:szCs w:val="24"/>
        </w:rPr>
        <w:t>DE  201</w:t>
      </w:r>
      <w:r w:rsidR="00F46ED3">
        <w:rPr>
          <w:rFonts w:ascii="Arial" w:hAnsi="Arial" w:cs="Arial"/>
          <w:b/>
          <w:sz w:val="24"/>
          <w:szCs w:val="24"/>
        </w:rPr>
        <w:t>7</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 xml:space="preserve">En el salón de sesiones de </w:t>
      </w:r>
      <w:smartTag w:uri="urn:schemas-microsoft-com:office:smarttags" w:element="PersonName">
        <w:smartTagPr>
          <w:attr w:name="ProductID" w:val="la Casa Consistorial"/>
        </w:smartTagPr>
        <w:r>
          <w:rPr>
            <w:rFonts w:ascii="Arial" w:hAnsi="Arial" w:cs="Arial"/>
            <w:sz w:val="24"/>
            <w:szCs w:val="24"/>
          </w:rPr>
          <w:t>la Casa Consistorial</w:t>
        </w:r>
      </w:smartTag>
      <w:r>
        <w:rPr>
          <w:rFonts w:ascii="Arial" w:hAnsi="Arial" w:cs="Arial"/>
          <w:sz w:val="24"/>
          <w:szCs w:val="24"/>
        </w:rPr>
        <w:t xml:space="preserve"> de COFRENTES (Valencia), a </w:t>
      </w:r>
      <w:r w:rsidR="00C855BE">
        <w:rPr>
          <w:rFonts w:ascii="Arial" w:hAnsi="Arial" w:cs="Arial"/>
          <w:sz w:val="24"/>
          <w:szCs w:val="24"/>
        </w:rPr>
        <w:t xml:space="preserve">treinta de Junio de </w:t>
      </w:r>
      <w:r w:rsidR="00E965BB">
        <w:rPr>
          <w:rFonts w:ascii="Arial" w:hAnsi="Arial" w:cs="Arial"/>
          <w:sz w:val="24"/>
          <w:szCs w:val="24"/>
        </w:rPr>
        <w:t>dos mil diecisiete</w:t>
      </w:r>
      <w:r w:rsidR="00F46ED3">
        <w:rPr>
          <w:rFonts w:ascii="Arial" w:hAnsi="Arial" w:cs="Arial"/>
          <w:sz w:val="24"/>
          <w:szCs w:val="24"/>
        </w:rPr>
        <w:t>.</w:t>
      </w:r>
    </w:p>
    <w:p w:rsidR="00342568" w:rsidRDefault="00342568" w:rsidP="00342568">
      <w:pPr>
        <w:jc w:val="both"/>
        <w:rPr>
          <w:rFonts w:ascii="Arial" w:hAnsi="Arial" w:cs="Arial"/>
          <w:sz w:val="24"/>
          <w:szCs w:val="24"/>
        </w:rPr>
      </w:pPr>
      <w:r>
        <w:rPr>
          <w:rFonts w:ascii="Arial" w:hAnsi="Arial" w:cs="Arial"/>
          <w:sz w:val="24"/>
          <w:szCs w:val="24"/>
        </w:rPr>
        <w:t>Siendo la hora de las 1</w:t>
      </w:r>
      <w:r w:rsidR="00E965BB">
        <w:rPr>
          <w:rFonts w:ascii="Arial" w:hAnsi="Arial" w:cs="Arial"/>
          <w:sz w:val="24"/>
          <w:szCs w:val="24"/>
        </w:rPr>
        <w:t>9</w:t>
      </w:r>
      <w:r>
        <w:rPr>
          <w:rFonts w:ascii="Arial" w:hAnsi="Arial" w:cs="Arial"/>
          <w:sz w:val="24"/>
          <w:szCs w:val="24"/>
        </w:rPr>
        <w:t>, debidamente convocados y notificados en forma del orden del día comprensivo de los asuntos a tratar se reunieron en primera convocatoria los siguientes concejales:</w:t>
      </w:r>
    </w:p>
    <w:p w:rsidR="00342568" w:rsidRDefault="00342568"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SRES TENIENTES DE ALCALDE: </w:t>
      </w:r>
    </w:p>
    <w:p w:rsidR="00342568" w:rsidRDefault="00342568" w:rsidP="00342568">
      <w:pPr>
        <w:jc w:val="both"/>
        <w:rPr>
          <w:rFonts w:ascii="Arial" w:hAnsi="Arial" w:cs="Arial"/>
          <w:sz w:val="24"/>
          <w:szCs w:val="24"/>
        </w:rPr>
      </w:pPr>
      <w:r>
        <w:rPr>
          <w:rFonts w:ascii="Arial" w:hAnsi="Arial" w:cs="Arial"/>
          <w:sz w:val="24"/>
          <w:szCs w:val="24"/>
        </w:rPr>
        <w:tab/>
        <w:t>Dª DOLORES MARTINEZ GARCIA (Ciudadanos)</w:t>
      </w:r>
    </w:p>
    <w:p w:rsidR="00342568" w:rsidRDefault="00342568" w:rsidP="00342568">
      <w:pPr>
        <w:jc w:val="both"/>
        <w:rPr>
          <w:rFonts w:ascii="Arial" w:hAnsi="Arial" w:cs="Arial"/>
          <w:sz w:val="24"/>
          <w:szCs w:val="24"/>
        </w:rPr>
      </w:pPr>
      <w:r>
        <w:rPr>
          <w:rFonts w:ascii="Arial" w:hAnsi="Arial" w:cs="Arial"/>
          <w:sz w:val="24"/>
          <w:szCs w:val="24"/>
        </w:rPr>
        <w:tab/>
        <w:t>D. JESUS SOTOS FERNANDEZ (Ciudadanos)</w:t>
      </w:r>
    </w:p>
    <w:p w:rsidR="00F51DCD" w:rsidRDefault="00F51DCD"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SRES CONCEJALES:</w:t>
      </w:r>
    </w:p>
    <w:p w:rsidR="00F51DCD" w:rsidRDefault="00F51DCD" w:rsidP="00F51DCD">
      <w:pPr>
        <w:jc w:val="both"/>
        <w:rPr>
          <w:rFonts w:ascii="Arial" w:hAnsi="Arial" w:cs="Arial"/>
          <w:sz w:val="24"/>
          <w:szCs w:val="24"/>
        </w:rPr>
      </w:pPr>
      <w:r>
        <w:rPr>
          <w:rFonts w:ascii="Arial" w:hAnsi="Arial" w:cs="Arial"/>
          <w:sz w:val="24"/>
          <w:szCs w:val="24"/>
        </w:rPr>
        <w:tab/>
        <w:t>Dª. DOLORES ANGEL GARCIA (Ciudadanos)</w:t>
      </w:r>
    </w:p>
    <w:p w:rsidR="00CA15B2" w:rsidRDefault="00F51DCD" w:rsidP="00F51DCD">
      <w:pPr>
        <w:ind w:firstLine="708"/>
        <w:jc w:val="both"/>
        <w:rPr>
          <w:rFonts w:ascii="Arial" w:hAnsi="Arial" w:cs="Arial"/>
          <w:sz w:val="24"/>
          <w:szCs w:val="24"/>
        </w:rPr>
      </w:pPr>
      <w:r>
        <w:rPr>
          <w:rFonts w:ascii="Arial" w:hAnsi="Arial" w:cs="Arial"/>
          <w:sz w:val="24"/>
          <w:szCs w:val="24"/>
        </w:rPr>
        <w:t>D. JESUS PEREZ CARBO (Ciudadanos)</w:t>
      </w:r>
    </w:p>
    <w:p w:rsidR="00CA15B2" w:rsidRDefault="00CA15B2" w:rsidP="00CA15B2">
      <w:pPr>
        <w:jc w:val="both"/>
        <w:rPr>
          <w:rFonts w:ascii="Arial" w:hAnsi="Arial" w:cs="Arial"/>
          <w:sz w:val="24"/>
          <w:szCs w:val="24"/>
        </w:rPr>
      </w:pPr>
      <w:r>
        <w:rPr>
          <w:rFonts w:ascii="Arial" w:hAnsi="Arial" w:cs="Arial"/>
          <w:sz w:val="24"/>
          <w:szCs w:val="24"/>
        </w:rPr>
        <w:tab/>
        <w:t>D. RAUL MATEO ANGEL BALUFO (Partido Popular)</w:t>
      </w:r>
    </w:p>
    <w:p w:rsidR="00C855BE" w:rsidRDefault="00C855BE" w:rsidP="00C855BE">
      <w:pPr>
        <w:ind w:firstLine="708"/>
        <w:jc w:val="both"/>
        <w:rPr>
          <w:rFonts w:ascii="Arial" w:hAnsi="Arial" w:cs="Arial"/>
          <w:sz w:val="24"/>
          <w:szCs w:val="24"/>
        </w:rPr>
      </w:pPr>
      <w:r>
        <w:rPr>
          <w:rFonts w:ascii="Arial" w:hAnsi="Arial" w:cs="Arial"/>
          <w:sz w:val="24"/>
          <w:szCs w:val="24"/>
        </w:rPr>
        <w:t>Dª. VICTORIA ANGEL VALIENTE (Partido Popular)</w:t>
      </w:r>
    </w:p>
    <w:p w:rsidR="00CA15B2" w:rsidRDefault="00CA15B2" w:rsidP="00CA15B2">
      <w:pPr>
        <w:ind w:firstLine="708"/>
        <w:jc w:val="both"/>
        <w:rPr>
          <w:rFonts w:ascii="Arial" w:hAnsi="Arial" w:cs="Arial"/>
          <w:sz w:val="24"/>
          <w:szCs w:val="24"/>
        </w:rPr>
      </w:pPr>
      <w:r>
        <w:rPr>
          <w:rFonts w:ascii="Arial" w:hAnsi="Arial" w:cs="Arial"/>
          <w:sz w:val="24"/>
          <w:szCs w:val="24"/>
        </w:rPr>
        <w:t>D. ISRAEL GARCIA GARCIA (Partido Popular</w:t>
      </w:r>
    </w:p>
    <w:p w:rsidR="00F51DCD" w:rsidRDefault="00F51DCD" w:rsidP="00F51DCD">
      <w:pPr>
        <w:ind w:firstLine="708"/>
        <w:jc w:val="both"/>
        <w:rPr>
          <w:rFonts w:ascii="Arial" w:hAnsi="Arial" w:cs="Arial"/>
          <w:sz w:val="24"/>
          <w:szCs w:val="24"/>
        </w:rPr>
      </w:pPr>
      <w:r>
        <w:rPr>
          <w:rFonts w:ascii="Arial" w:hAnsi="Arial" w:cs="Arial"/>
          <w:sz w:val="24"/>
          <w:szCs w:val="24"/>
        </w:rPr>
        <w:t>D.</w:t>
      </w:r>
      <w:r w:rsidR="00E146C3">
        <w:rPr>
          <w:rFonts w:ascii="Arial" w:hAnsi="Arial" w:cs="Arial"/>
          <w:sz w:val="24"/>
          <w:szCs w:val="24"/>
        </w:rPr>
        <w:t xml:space="preserve"> </w:t>
      </w:r>
      <w:r>
        <w:rPr>
          <w:rFonts w:ascii="Arial" w:hAnsi="Arial" w:cs="Arial"/>
          <w:sz w:val="24"/>
          <w:szCs w:val="24"/>
        </w:rPr>
        <w:t>AITOR JAVIER SANGLIER SAEZ (Partido Popular)</w:t>
      </w:r>
    </w:p>
    <w:p w:rsidR="008F06E3" w:rsidRDefault="008F06E3" w:rsidP="00F51DCD">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 xml:space="preserve">Bajo la presidencia del Sr. Alcalde-Presidente D. SALVADOR HONRUBIA MORA (Ciudadanos), asistido de mí el Secretario D. Ricardo Vidal Gil, y del Administrativo D. Jesús Cebrián Hernández, los cuales integran la </w:t>
      </w:r>
      <w:r w:rsidR="00C855BE">
        <w:rPr>
          <w:rFonts w:ascii="Arial" w:hAnsi="Arial" w:cs="Arial"/>
          <w:sz w:val="24"/>
          <w:szCs w:val="24"/>
        </w:rPr>
        <w:t>totalidad</w:t>
      </w:r>
      <w:r w:rsidR="008F06E3">
        <w:rPr>
          <w:rFonts w:ascii="Arial" w:hAnsi="Arial" w:cs="Arial"/>
          <w:sz w:val="24"/>
          <w:szCs w:val="24"/>
        </w:rPr>
        <w:t xml:space="preserve"> d</w:t>
      </w:r>
      <w:r>
        <w:rPr>
          <w:rFonts w:ascii="Arial" w:hAnsi="Arial" w:cs="Arial"/>
          <w:sz w:val="24"/>
          <w:szCs w:val="24"/>
        </w:rPr>
        <w:t xml:space="preserve">e </w:t>
      </w:r>
      <w:smartTag w:uri="urn:schemas-microsoft-com:office:smarttags" w:element="PersonName">
        <w:smartTagPr>
          <w:attr w:name="ProductID" w:val="la Corporación"/>
        </w:smartTagPr>
        <w:r>
          <w:rPr>
            <w:rFonts w:ascii="Arial" w:hAnsi="Arial" w:cs="Arial"/>
            <w:sz w:val="24"/>
            <w:szCs w:val="24"/>
          </w:rPr>
          <w:t>la Corporación</w:t>
        </w:r>
      </w:smartTag>
      <w:r>
        <w:rPr>
          <w:rFonts w:ascii="Arial" w:hAnsi="Arial" w:cs="Arial"/>
          <w:sz w:val="24"/>
          <w:szCs w:val="24"/>
        </w:rPr>
        <w:t xml:space="preserve"> para celebrar sesión ordinaria y pública.</w:t>
      </w:r>
    </w:p>
    <w:p w:rsidR="00DE2991" w:rsidRDefault="00DE2991" w:rsidP="00342568">
      <w:pPr>
        <w:jc w:val="both"/>
        <w:rPr>
          <w:rFonts w:ascii="Arial" w:hAnsi="Arial" w:cs="Arial"/>
          <w:sz w:val="24"/>
          <w:szCs w:val="24"/>
        </w:rPr>
      </w:pPr>
    </w:p>
    <w:p w:rsidR="00342568" w:rsidRDefault="00342568" w:rsidP="00342568">
      <w:pPr>
        <w:jc w:val="both"/>
        <w:rPr>
          <w:rFonts w:ascii="Arial" w:hAnsi="Arial" w:cs="Arial"/>
          <w:sz w:val="24"/>
          <w:szCs w:val="24"/>
        </w:rPr>
      </w:pPr>
      <w:r>
        <w:rPr>
          <w:rFonts w:ascii="Arial" w:hAnsi="Arial" w:cs="Arial"/>
          <w:sz w:val="24"/>
          <w:szCs w:val="24"/>
        </w:rPr>
        <w:tab/>
        <w:t>Siendo la hora de las 1</w:t>
      </w:r>
      <w:r w:rsidR="00E965BB">
        <w:rPr>
          <w:rFonts w:ascii="Arial" w:hAnsi="Arial" w:cs="Arial"/>
          <w:sz w:val="24"/>
          <w:szCs w:val="24"/>
        </w:rPr>
        <w:t>9</w:t>
      </w:r>
      <w:r>
        <w:rPr>
          <w:rFonts w:ascii="Arial" w:hAnsi="Arial" w:cs="Arial"/>
          <w:sz w:val="24"/>
          <w:szCs w:val="24"/>
        </w:rPr>
        <w:t xml:space="preserve"> h la presidencia declaró abierto el acto.</w:t>
      </w:r>
    </w:p>
    <w:p w:rsidR="00DE2991" w:rsidRDefault="00DE2991" w:rsidP="00342568">
      <w:pPr>
        <w:jc w:val="both"/>
        <w:rPr>
          <w:rFonts w:ascii="Arial" w:hAnsi="Arial" w:cs="Arial"/>
          <w:sz w:val="24"/>
          <w:szCs w:val="24"/>
        </w:rPr>
      </w:pPr>
    </w:p>
    <w:p w:rsidR="00B36A61" w:rsidRDefault="00B36A61" w:rsidP="00354740">
      <w:pPr>
        <w:jc w:val="both"/>
        <w:rPr>
          <w:rFonts w:ascii="Arial" w:hAnsi="Arial" w:cs="Arial"/>
          <w:sz w:val="24"/>
          <w:szCs w:val="24"/>
        </w:rPr>
      </w:pPr>
      <w:r w:rsidRPr="00920A0E">
        <w:rPr>
          <w:rFonts w:ascii="Arial" w:hAnsi="Arial" w:cs="Arial"/>
          <w:b/>
          <w:sz w:val="24"/>
          <w:szCs w:val="24"/>
        </w:rPr>
        <w:t>1.- ACTA ANTERIOR</w:t>
      </w:r>
      <w:r w:rsidRPr="00354740">
        <w:t xml:space="preserve">.-  </w:t>
      </w:r>
      <w:r w:rsidRPr="00354740">
        <w:rPr>
          <w:rFonts w:ascii="Arial" w:hAnsi="Arial" w:cs="Arial"/>
          <w:sz w:val="24"/>
          <w:szCs w:val="24"/>
        </w:rPr>
        <w:t>Por</w:t>
      </w:r>
      <w:r w:rsidRPr="00920A0E">
        <w:rPr>
          <w:rFonts w:ascii="Arial" w:hAnsi="Arial" w:cs="Arial"/>
          <w:sz w:val="24"/>
          <w:szCs w:val="24"/>
        </w:rPr>
        <w:t xml:space="preserve"> </w:t>
      </w:r>
      <w:smartTag w:uri="urn:schemas-microsoft-com:office:smarttags" w:element="PersonName">
        <w:smartTagPr>
          <w:attr w:name="ProductID" w:val="la Presidencia"/>
        </w:smartTagPr>
        <w:r w:rsidRPr="00920A0E">
          <w:rPr>
            <w:rFonts w:ascii="Arial" w:hAnsi="Arial" w:cs="Arial"/>
            <w:sz w:val="24"/>
            <w:szCs w:val="24"/>
          </w:rPr>
          <w:t>la Presidencia</w:t>
        </w:r>
      </w:smartTag>
      <w:r w:rsidRPr="00920A0E">
        <w:rPr>
          <w:rFonts w:ascii="Arial" w:hAnsi="Arial" w:cs="Arial"/>
          <w:sz w:val="24"/>
          <w:szCs w:val="24"/>
        </w:rPr>
        <w:t xml:space="preserve"> se pregunta si hay que hacer observaciones al acta anterior, la</w:t>
      </w:r>
      <w:r w:rsidR="004E69C0" w:rsidRPr="00920A0E">
        <w:rPr>
          <w:rFonts w:ascii="Arial" w:hAnsi="Arial" w:cs="Arial"/>
          <w:sz w:val="24"/>
          <w:szCs w:val="24"/>
        </w:rPr>
        <w:t xml:space="preserve"> ordinaria </w:t>
      </w:r>
      <w:r w:rsidR="002A5386" w:rsidRPr="00920A0E">
        <w:rPr>
          <w:rFonts w:ascii="Arial" w:hAnsi="Arial" w:cs="Arial"/>
          <w:sz w:val="24"/>
          <w:szCs w:val="24"/>
        </w:rPr>
        <w:t xml:space="preserve">de fecha </w:t>
      </w:r>
      <w:r w:rsidR="00C855BE">
        <w:rPr>
          <w:rFonts w:ascii="Arial" w:hAnsi="Arial" w:cs="Arial"/>
          <w:sz w:val="24"/>
          <w:szCs w:val="24"/>
        </w:rPr>
        <w:t>26.</w:t>
      </w:r>
      <w:r w:rsidR="00705110">
        <w:rPr>
          <w:rFonts w:ascii="Arial" w:hAnsi="Arial" w:cs="Arial"/>
          <w:sz w:val="24"/>
          <w:szCs w:val="24"/>
        </w:rPr>
        <w:t xml:space="preserve">05.17 </w:t>
      </w:r>
      <w:r w:rsidRPr="00920A0E">
        <w:rPr>
          <w:rFonts w:ascii="Arial" w:hAnsi="Arial" w:cs="Arial"/>
          <w:sz w:val="24"/>
          <w:szCs w:val="24"/>
        </w:rPr>
        <w:t xml:space="preserve">repartida previamente junto a la convocatoria. </w:t>
      </w:r>
      <w:r w:rsidR="005E0A46">
        <w:rPr>
          <w:rFonts w:ascii="Arial" w:hAnsi="Arial" w:cs="Arial"/>
          <w:sz w:val="24"/>
          <w:szCs w:val="24"/>
        </w:rPr>
        <w:t>No habiendo observaciones, se aprueba por unanimidad.</w:t>
      </w:r>
      <w:r w:rsidRPr="00920A0E">
        <w:rPr>
          <w:rFonts w:ascii="Arial" w:hAnsi="Arial" w:cs="Arial"/>
          <w:sz w:val="24"/>
          <w:szCs w:val="24"/>
        </w:rPr>
        <w:t xml:space="preserve"> </w:t>
      </w:r>
    </w:p>
    <w:p w:rsidR="00CA15B2" w:rsidRDefault="00CA15B2" w:rsidP="00354740">
      <w:pPr>
        <w:jc w:val="both"/>
        <w:rPr>
          <w:rFonts w:ascii="Arial" w:hAnsi="Arial" w:cs="Arial"/>
          <w:sz w:val="24"/>
          <w:szCs w:val="24"/>
        </w:rPr>
      </w:pPr>
    </w:p>
    <w:p w:rsidR="00A3666C" w:rsidRDefault="00C855BE" w:rsidP="00A3666C">
      <w:pPr>
        <w:jc w:val="both"/>
      </w:pPr>
      <w:r w:rsidRPr="00C855BE">
        <w:rPr>
          <w:rFonts w:ascii="Arial" w:hAnsi="Arial" w:cs="Arial"/>
          <w:b/>
          <w:sz w:val="24"/>
          <w:szCs w:val="24"/>
        </w:rPr>
        <w:t>2.- DECRETOS</w:t>
      </w:r>
      <w:r w:rsidR="00A3666C">
        <w:rPr>
          <w:rFonts w:ascii="Arial" w:hAnsi="Arial" w:cs="Arial"/>
          <w:b/>
          <w:sz w:val="24"/>
          <w:szCs w:val="24"/>
        </w:rPr>
        <w:t xml:space="preserve">: </w:t>
      </w:r>
      <w:r w:rsidR="00A3666C" w:rsidRPr="00A3666C">
        <w:rPr>
          <w:rFonts w:ascii="Arial" w:hAnsi="Arial" w:cs="Arial"/>
          <w:sz w:val="24"/>
          <w:szCs w:val="24"/>
        </w:rPr>
        <w:t>Se da cuenta de</w:t>
      </w:r>
      <w:r w:rsidR="00A3666C">
        <w:rPr>
          <w:rFonts w:ascii="Arial" w:hAnsi="Arial" w:cs="Arial"/>
          <w:sz w:val="24"/>
          <w:szCs w:val="24"/>
        </w:rPr>
        <w:t>l</w:t>
      </w:r>
      <w:r w:rsidR="00A3666C">
        <w:rPr>
          <w:rFonts w:ascii="Arial" w:hAnsi="Arial" w:cs="Arial"/>
          <w:b/>
          <w:sz w:val="24"/>
          <w:szCs w:val="24"/>
        </w:rPr>
        <w:t xml:space="preserve"> </w:t>
      </w:r>
    </w:p>
    <w:p w:rsidR="00A3666C" w:rsidRDefault="00A3666C" w:rsidP="00A3666C">
      <w:pPr>
        <w:ind w:left="2124" w:firstLine="708"/>
        <w:jc w:val="both"/>
        <w:rPr>
          <w:rFonts w:ascii="Arial" w:hAnsi="Arial" w:cs="Arial"/>
          <w:sz w:val="24"/>
          <w:szCs w:val="24"/>
        </w:rPr>
      </w:pPr>
      <w:r>
        <w:rPr>
          <w:rFonts w:ascii="Arial" w:hAnsi="Arial" w:cs="Arial"/>
          <w:sz w:val="24"/>
          <w:szCs w:val="24"/>
        </w:rPr>
        <w:t>“</w:t>
      </w:r>
    </w:p>
    <w:p w:rsidR="00A3666C" w:rsidRPr="00021C7C" w:rsidRDefault="00A3666C" w:rsidP="00A3666C">
      <w:pPr>
        <w:ind w:left="2124" w:firstLine="708"/>
        <w:jc w:val="both"/>
        <w:rPr>
          <w:rFonts w:ascii="Arial" w:hAnsi="Arial" w:cs="Arial"/>
          <w:sz w:val="24"/>
          <w:szCs w:val="24"/>
        </w:rPr>
      </w:pPr>
      <w:r>
        <w:rPr>
          <w:rFonts w:ascii="Arial" w:hAnsi="Arial" w:cs="Arial"/>
          <w:sz w:val="24"/>
          <w:szCs w:val="24"/>
        </w:rPr>
        <w:t>DECRETO 05/2017</w:t>
      </w:r>
    </w:p>
    <w:p w:rsidR="00A3666C" w:rsidRPr="00021C7C" w:rsidRDefault="00A3666C" w:rsidP="00A3666C">
      <w:pPr>
        <w:ind w:firstLine="708"/>
        <w:jc w:val="both"/>
        <w:rPr>
          <w:rFonts w:ascii="Arial" w:hAnsi="Arial" w:cs="Arial"/>
          <w:sz w:val="24"/>
          <w:szCs w:val="24"/>
        </w:rPr>
      </w:pPr>
      <w:r w:rsidRPr="00021C7C">
        <w:rPr>
          <w:rFonts w:ascii="Arial" w:hAnsi="Arial" w:cs="Arial"/>
          <w:sz w:val="24"/>
          <w:szCs w:val="24"/>
        </w:rPr>
        <w:t>Visto que  por  escrito de  fecha 22.02.17 (RGE150 en 24.02.17), por Dª María del Carmen García Gasull y D. Eugenio García Gasull, formulan reclamación de responsabilidad patrimonial en reclamación de la reparación de daños causados en sus viviendas del edificio sito en Ctra Almansa-Requena, 26</w:t>
      </w:r>
    </w:p>
    <w:p w:rsidR="00A3666C" w:rsidRDefault="00A3666C" w:rsidP="00A3666C">
      <w:pPr>
        <w:ind w:firstLine="708"/>
        <w:jc w:val="both"/>
        <w:rPr>
          <w:rFonts w:ascii="Arial" w:hAnsi="Arial" w:cs="Arial"/>
          <w:sz w:val="24"/>
          <w:szCs w:val="24"/>
        </w:rPr>
      </w:pPr>
      <w:r w:rsidRPr="00021C7C">
        <w:rPr>
          <w:rFonts w:ascii="Arial" w:hAnsi="Arial" w:cs="Arial"/>
          <w:sz w:val="24"/>
          <w:szCs w:val="24"/>
        </w:rPr>
        <w:t>Resultando que este Ayuntamiento encargó al ingeniero de  edificación y Arquitecto Tecnico D. Carlos Muñoz Alfonso,  un informe de  patologías del edificio en cuestión con el objetivo de  determinar las causas que hayan originado  la problemática del edificio</w:t>
      </w:r>
    </w:p>
    <w:p w:rsidR="00A3666C" w:rsidRPr="00021C7C" w:rsidRDefault="00A3666C" w:rsidP="00A3666C">
      <w:pPr>
        <w:ind w:firstLine="708"/>
        <w:jc w:val="both"/>
        <w:rPr>
          <w:rFonts w:ascii="Arial" w:hAnsi="Arial" w:cs="Arial"/>
          <w:sz w:val="24"/>
          <w:szCs w:val="24"/>
        </w:rPr>
      </w:pPr>
      <w:r w:rsidRPr="00021C7C">
        <w:rPr>
          <w:rFonts w:ascii="Arial" w:hAnsi="Arial" w:cs="Arial"/>
          <w:sz w:val="24"/>
          <w:szCs w:val="24"/>
        </w:rPr>
        <w:t>R</w:t>
      </w:r>
      <w:r>
        <w:rPr>
          <w:rFonts w:ascii="Arial" w:hAnsi="Arial" w:cs="Arial"/>
          <w:sz w:val="24"/>
          <w:szCs w:val="24"/>
        </w:rPr>
        <w:t>es</w:t>
      </w:r>
      <w:r w:rsidRPr="00021C7C">
        <w:rPr>
          <w:rFonts w:ascii="Arial" w:hAnsi="Arial" w:cs="Arial"/>
          <w:sz w:val="24"/>
          <w:szCs w:val="24"/>
        </w:rPr>
        <w:t>ultando que  el informe  aportado  en su página 42 dice ..”todas estas c</w:t>
      </w:r>
      <w:r>
        <w:rPr>
          <w:rFonts w:ascii="Arial" w:hAnsi="Arial" w:cs="Arial"/>
          <w:sz w:val="24"/>
          <w:szCs w:val="24"/>
        </w:rPr>
        <w:t>ausa</w:t>
      </w:r>
      <w:r w:rsidRPr="00021C7C">
        <w:rPr>
          <w:rFonts w:ascii="Arial" w:hAnsi="Arial" w:cs="Arial"/>
          <w:sz w:val="24"/>
          <w:szCs w:val="24"/>
        </w:rPr>
        <w:t>s en ningún momento son cau</w:t>
      </w:r>
      <w:r>
        <w:rPr>
          <w:rFonts w:ascii="Arial" w:hAnsi="Arial" w:cs="Arial"/>
          <w:sz w:val="24"/>
          <w:szCs w:val="24"/>
        </w:rPr>
        <w:t>sada</w:t>
      </w:r>
      <w:r w:rsidRPr="00021C7C">
        <w:rPr>
          <w:rFonts w:ascii="Arial" w:hAnsi="Arial" w:cs="Arial"/>
          <w:sz w:val="24"/>
          <w:szCs w:val="24"/>
        </w:rPr>
        <w:t>s por el Ayuntamiento ni por ninguna instalación que se</w:t>
      </w:r>
      <w:r>
        <w:rPr>
          <w:rFonts w:ascii="Arial" w:hAnsi="Arial" w:cs="Arial"/>
          <w:sz w:val="24"/>
          <w:szCs w:val="24"/>
        </w:rPr>
        <w:t xml:space="preserve"> </w:t>
      </w:r>
      <w:r w:rsidRPr="00021C7C">
        <w:rPr>
          <w:rFonts w:ascii="Arial" w:hAnsi="Arial" w:cs="Arial"/>
          <w:sz w:val="24"/>
          <w:szCs w:val="24"/>
        </w:rPr>
        <w:t>encuentre  en las proximidades del edificio..”</w:t>
      </w:r>
    </w:p>
    <w:p w:rsidR="00A3666C" w:rsidRPr="00021C7C" w:rsidRDefault="00A3666C" w:rsidP="00A3666C">
      <w:pPr>
        <w:ind w:firstLine="708"/>
        <w:jc w:val="both"/>
        <w:rPr>
          <w:rFonts w:ascii="Arial" w:hAnsi="Arial" w:cs="Arial"/>
          <w:sz w:val="24"/>
          <w:szCs w:val="24"/>
        </w:rPr>
      </w:pPr>
      <w:r w:rsidRPr="00021C7C">
        <w:rPr>
          <w:rFonts w:ascii="Arial" w:hAnsi="Arial" w:cs="Arial"/>
          <w:sz w:val="24"/>
          <w:szCs w:val="24"/>
        </w:rPr>
        <w:lastRenderedPageBreak/>
        <w:t>Entendiendo que no  se han producido en sus bienes y derechos lesiones como consecuencia del funcionamiento normal o anormal de l</w:t>
      </w:r>
      <w:r>
        <w:rPr>
          <w:rFonts w:ascii="Arial" w:hAnsi="Arial" w:cs="Arial"/>
          <w:sz w:val="24"/>
          <w:szCs w:val="24"/>
        </w:rPr>
        <w:t>os servicios pú</w:t>
      </w:r>
      <w:r w:rsidRPr="00021C7C">
        <w:rPr>
          <w:rFonts w:ascii="Arial" w:hAnsi="Arial" w:cs="Arial"/>
          <w:sz w:val="24"/>
          <w:szCs w:val="24"/>
        </w:rPr>
        <w:t>blicos, en relación directa e inmediata y exclusiva de causa a efecto</w:t>
      </w:r>
      <w:r>
        <w:rPr>
          <w:rFonts w:ascii="Arial" w:hAnsi="Arial" w:cs="Arial"/>
          <w:sz w:val="24"/>
          <w:szCs w:val="24"/>
        </w:rPr>
        <w:t>,</w:t>
      </w:r>
      <w:r w:rsidRPr="00021C7C">
        <w:rPr>
          <w:rFonts w:ascii="Arial" w:hAnsi="Arial" w:cs="Arial"/>
          <w:sz w:val="24"/>
          <w:szCs w:val="24"/>
        </w:rPr>
        <w:t xml:space="preserve"> </w:t>
      </w:r>
      <w:r>
        <w:rPr>
          <w:rFonts w:ascii="Arial" w:hAnsi="Arial" w:cs="Arial"/>
          <w:sz w:val="24"/>
          <w:szCs w:val="24"/>
        </w:rPr>
        <w:t>es por lo que:</w:t>
      </w:r>
    </w:p>
    <w:p w:rsidR="00A3666C" w:rsidRPr="00021C7C" w:rsidRDefault="00A3666C" w:rsidP="00A3666C">
      <w:pPr>
        <w:ind w:firstLine="708"/>
        <w:jc w:val="both"/>
        <w:rPr>
          <w:rFonts w:ascii="Arial" w:hAnsi="Arial" w:cs="Arial"/>
          <w:sz w:val="24"/>
          <w:szCs w:val="24"/>
        </w:rPr>
      </w:pPr>
      <w:r w:rsidRPr="00021C7C">
        <w:rPr>
          <w:rFonts w:ascii="Arial" w:hAnsi="Arial" w:cs="Arial"/>
          <w:sz w:val="24"/>
          <w:szCs w:val="24"/>
        </w:rPr>
        <w:t>De acuerdo con las competencias atribu</w:t>
      </w:r>
      <w:r>
        <w:rPr>
          <w:rFonts w:ascii="Arial" w:hAnsi="Arial" w:cs="Arial"/>
          <w:sz w:val="24"/>
          <w:szCs w:val="24"/>
        </w:rPr>
        <w:t>í</w:t>
      </w:r>
      <w:r w:rsidRPr="00021C7C">
        <w:rPr>
          <w:rFonts w:ascii="Arial" w:hAnsi="Arial" w:cs="Arial"/>
          <w:sz w:val="24"/>
          <w:szCs w:val="24"/>
        </w:rPr>
        <w:t>das por el  Art 21.1 de la Ley 7/85, Reguladora de las Bases del Régimen Local y Decreto 34/2015, Resuelvo:</w:t>
      </w:r>
    </w:p>
    <w:p w:rsidR="00A3666C" w:rsidRPr="00021C7C" w:rsidRDefault="00A3666C" w:rsidP="00A3666C">
      <w:pPr>
        <w:ind w:firstLine="708"/>
        <w:jc w:val="both"/>
        <w:rPr>
          <w:rFonts w:ascii="Arial" w:hAnsi="Arial" w:cs="Arial"/>
          <w:sz w:val="24"/>
          <w:szCs w:val="24"/>
        </w:rPr>
      </w:pPr>
      <w:r w:rsidRPr="00021C7C">
        <w:rPr>
          <w:rFonts w:ascii="Arial" w:hAnsi="Arial" w:cs="Arial"/>
          <w:sz w:val="24"/>
          <w:szCs w:val="24"/>
        </w:rPr>
        <w:t>PRIMERO: Desestimar la reclamación de responsabilidad Patrimonial instada por Dª Carmen García Gasull y  D. Eugenio García Gasull, por daños causados en el edificio de Ctra Almansa-Requena, 26</w:t>
      </w:r>
    </w:p>
    <w:p w:rsidR="00A3666C" w:rsidRPr="00021C7C" w:rsidRDefault="00A3666C" w:rsidP="00A3666C">
      <w:pPr>
        <w:ind w:firstLine="708"/>
        <w:jc w:val="both"/>
        <w:rPr>
          <w:rFonts w:ascii="Arial" w:hAnsi="Arial" w:cs="Arial"/>
          <w:sz w:val="24"/>
          <w:szCs w:val="24"/>
        </w:rPr>
      </w:pPr>
      <w:r w:rsidRPr="00021C7C">
        <w:rPr>
          <w:rFonts w:ascii="Arial" w:hAnsi="Arial" w:cs="Arial"/>
          <w:sz w:val="24"/>
          <w:szCs w:val="24"/>
        </w:rPr>
        <w:t>SEGUNDO: Dar traslado del informe realizado por el Ayuntamiento a los  interesados</w:t>
      </w:r>
    </w:p>
    <w:p w:rsidR="00A3666C" w:rsidRDefault="00A3666C" w:rsidP="00A3666C">
      <w:pPr>
        <w:ind w:firstLine="708"/>
        <w:jc w:val="both"/>
        <w:rPr>
          <w:rFonts w:ascii="Arial" w:hAnsi="Arial" w:cs="Arial"/>
          <w:sz w:val="24"/>
          <w:szCs w:val="24"/>
        </w:rPr>
      </w:pPr>
      <w:r w:rsidRPr="00BD40A2">
        <w:rPr>
          <w:rFonts w:ascii="Arial" w:hAnsi="Arial" w:cs="Arial"/>
          <w:sz w:val="24"/>
          <w:szCs w:val="24"/>
        </w:rPr>
        <w:t>TERCERO</w:t>
      </w:r>
      <w:r>
        <w:rPr>
          <w:rFonts w:ascii="Arial" w:hAnsi="Arial" w:cs="Arial"/>
          <w:sz w:val="24"/>
          <w:szCs w:val="24"/>
        </w:rPr>
        <w:t xml:space="preserve">: </w:t>
      </w:r>
      <w:r w:rsidRPr="00BD40A2">
        <w:rPr>
          <w:rFonts w:ascii="Arial" w:hAnsi="Arial" w:cs="Arial"/>
          <w:sz w:val="24"/>
          <w:szCs w:val="24"/>
        </w:rPr>
        <w:t xml:space="preserve">Notifíquese </w:t>
      </w:r>
      <w:r>
        <w:rPr>
          <w:rFonts w:ascii="Arial" w:hAnsi="Arial" w:cs="Arial"/>
          <w:sz w:val="24"/>
          <w:szCs w:val="24"/>
        </w:rPr>
        <w:t>a los interesados.</w:t>
      </w:r>
    </w:p>
    <w:p w:rsidR="00A3666C" w:rsidRDefault="00A3666C" w:rsidP="00A3666C">
      <w:pPr>
        <w:ind w:firstLine="708"/>
        <w:jc w:val="both"/>
        <w:rPr>
          <w:rFonts w:ascii="Arial" w:hAnsi="Arial" w:cs="Arial"/>
          <w:sz w:val="24"/>
          <w:szCs w:val="24"/>
        </w:rPr>
      </w:pPr>
      <w:r>
        <w:rPr>
          <w:rFonts w:ascii="Arial" w:hAnsi="Arial" w:cs="Arial"/>
          <w:sz w:val="24"/>
          <w:szCs w:val="24"/>
        </w:rPr>
        <w:t>Cofrentes, 06 de Junio de 2017</w:t>
      </w:r>
    </w:p>
    <w:p w:rsidR="00A3666C" w:rsidRDefault="00A3666C" w:rsidP="00A3666C">
      <w:pPr>
        <w:ind w:firstLine="708"/>
        <w:jc w:val="both"/>
        <w:rPr>
          <w:rFonts w:ascii="Arial" w:hAnsi="Arial" w:cs="Arial"/>
          <w:sz w:val="24"/>
          <w:szCs w:val="24"/>
        </w:rPr>
      </w:pPr>
      <w:r>
        <w:rPr>
          <w:rFonts w:ascii="Arial" w:hAnsi="Arial" w:cs="Arial"/>
          <w:sz w:val="24"/>
          <w:szCs w:val="24"/>
        </w:rPr>
        <w:t>EL ALCALDE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p>
    <w:p w:rsidR="00A3666C" w:rsidRDefault="00A3666C" w:rsidP="00A3666C">
      <w:pPr>
        <w:ind w:firstLine="708"/>
        <w:jc w:val="both"/>
        <w:rPr>
          <w:rFonts w:ascii="Arial" w:hAnsi="Arial" w:cs="Arial"/>
          <w:sz w:val="24"/>
          <w:szCs w:val="24"/>
        </w:rPr>
      </w:pPr>
    </w:p>
    <w:p w:rsidR="00C855BE" w:rsidRPr="00C855BE" w:rsidRDefault="00C855BE" w:rsidP="00C855BE">
      <w:pPr>
        <w:rPr>
          <w:rFonts w:ascii="Arial" w:hAnsi="Arial" w:cs="Arial"/>
          <w:b/>
          <w:sz w:val="24"/>
          <w:szCs w:val="24"/>
        </w:rPr>
      </w:pPr>
      <w:r w:rsidRPr="00C855BE">
        <w:rPr>
          <w:rFonts w:ascii="Arial" w:hAnsi="Arial" w:cs="Arial"/>
          <w:b/>
          <w:sz w:val="24"/>
          <w:szCs w:val="24"/>
        </w:rPr>
        <w:t>3.- CALENDARIO LABORAL 2018</w:t>
      </w:r>
    </w:p>
    <w:p w:rsidR="00C855BE" w:rsidRPr="00C855BE" w:rsidRDefault="00C855BE" w:rsidP="00C855BE">
      <w:pPr>
        <w:jc w:val="both"/>
        <w:rPr>
          <w:rFonts w:ascii="Arial" w:hAnsi="Arial" w:cs="Arial"/>
          <w:b/>
          <w:sz w:val="24"/>
          <w:szCs w:val="24"/>
        </w:rPr>
      </w:pPr>
    </w:p>
    <w:p w:rsidR="00C855BE" w:rsidRPr="00C855BE" w:rsidRDefault="00C855BE" w:rsidP="00C855BE">
      <w:pPr>
        <w:jc w:val="both"/>
        <w:rPr>
          <w:rFonts w:ascii="Arial" w:hAnsi="Arial" w:cs="Arial"/>
          <w:sz w:val="24"/>
          <w:szCs w:val="24"/>
        </w:rPr>
      </w:pPr>
      <w:r w:rsidRPr="00C855BE">
        <w:rPr>
          <w:rFonts w:ascii="Arial" w:hAnsi="Arial" w:cs="Arial"/>
          <w:sz w:val="24"/>
          <w:szCs w:val="24"/>
        </w:rPr>
        <w:t xml:space="preserve">Visto el escrito del Jefe del Servicio Territorial de Trabajo (RGE 332/17), por el que se solicita a éste Ayuntamiento, a fin de proceder a la elaboración del calendario laboral de </w:t>
      </w:r>
      <w:smartTag w:uri="urn:schemas-microsoft-com:office:smarttags" w:element="PersonName">
        <w:smartTagPr>
          <w:attr w:name="ProductID" w:val="la Provincia"/>
        </w:smartTagPr>
        <w:r w:rsidRPr="00C855BE">
          <w:rPr>
            <w:rFonts w:ascii="Arial" w:hAnsi="Arial" w:cs="Arial"/>
            <w:sz w:val="24"/>
            <w:szCs w:val="24"/>
          </w:rPr>
          <w:t>la Provincia</w:t>
        </w:r>
      </w:smartTag>
      <w:r w:rsidRPr="00C855BE">
        <w:rPr>
          <w:rFonts w:ascii="Arial" w:hAnsi="Arial" w:cs="Arial"/>
          <w:sz w:val="24"/>
          <w:szCs w:val="24"/>
        </w:rPr>
        <w:t xml:space="preserve"> de Valencia para el año 2.018, la determinación de dos festividades locales , no recuperables,  a celebrar en esta Localidad.</w:t>
      </w:r>
    </w:p>
    <w:p w:rsidR="00C855BE" w:rsidRPr="00C855BE" w:rsidRDefault="00C855BE" w:rsidP="00C855BE">
      <w:pPr>
        <w:jc w:val="both"/>
        <w:rPr>
          <w:rFonts w:ascii="Arial" w:hAnsi="Arial" w:cs="Arial"/>
          <w:sz w:val="24"/>
          <w:szCs w:val="24"/>
        </w:rPr>
      </w:pPr>
    </w:p>
    <w:p w:rsidR="00C855BE" w:rsidRPr="00C855BE" w:rsidRDefault="00C855BE" w:rsidP="00C855BE">
      <w:pPr>
        <w:jc w:val="both"/>
        <w:rPr>
          <w:rFonts w:ascii="Arial" w:hAnsi="Arial" w:cs="Arial"/>
          <w:sz w:val="24"/>
          <w:szCs w:val="24"/>
        </w:rPr>
      </w:pPr>
      <w:r w:rsidRPr="00C855BE">
        <w:rPr>
          <w:rFonts w:ascii="Arial" w:hAnsi="Arial" w:cs="Arial"/>
          <w:sz w:val="24"/>
          <w:szCs w:val="24"/>
        </w:rPr>
        <w:t xml:space="preserve">Visto el art 37.2 del R.D.Leg. 2/2015 de 23 de Octubre, por el que se aprueba el Texto Refundido de </w:t>
      </w:r>
      <w:smartTag w:uri="urn:schemas-microsoft-com:office:smarttags" w:element="PersonName">
        <w:smartTagPr>
          <w:attr w:name="ProductID" w:val="la Ley"/>
        </w:smartTagPr>
        <w:r w:rsidRPr="00C855BE">
          <w:rPr>
            <w:rFonts w:ascii="Arial" w:hAnsi="Arial" w:cs="Arial"/>
            <w:sz w:val="24"/>
            <w:szCs w:val="24"/>
          </w:rPr>
          <w:t>la Ley</w:t>
        </w:r>
      </w:smartTag>
      <w:r w:rsidRPr="00C855BE">
        <w:rPr>
          <w:rFonts w:ascii="Arial" w:hAnsi="Arial" w:cs="Arial"/>
          <w:sz w:val="24"/>
          <w:szCs w:val="24"/>
        </w:rPr>
        <w:t xml:space="preserve"> del Estatuto de los Trabajadores.</w:t>
      </w:r>
    </w:p>
    <w:p w:rsidR="00C855BE" w:rsidRPr="00C855BE" w:rsidRDefault="00C855BE" w:rsidP="00C855BE">
      <w:pPr>
        <w:jc w:val="both"/>
        <w:rPr>
          <w:rFonts w:ascii="Arial" w:hAnsi="Arial" w:cs="Arial"/>
          <w:sz w:val="24"/>
          <w:szCs w:val="24"/>
        </w:rPr>
      </w:pPr>
    </w:p>
    <w:p w:rsidR="00C855BE" w:rsidRPr="00C855BE" w:rsidRDefault="00C855BE" w:rsidP="00C855BE">
      <w:pPr>
        <w:jc w:val="both"/>
        <w:rPr>
          <w:rFonts w:ascii="Arial" w:hAnsi="Arial" w:cs="Arial"/>
          <w:sz w:val="24"/>
          <w:szCs w:val="24"/>
        </w:rPr>
      </w:pPr>
      <w:r w:rsidRPr="00C855BE">
        <w:rPr>
          <w:rFonts w:ascii="Arial" w:hAnsi="Arial" w:cs="Arial"/>
          <w:sz w:val="24"/>
          <w:szCs w:val="24"/>
        </w:rPr>
        <w:t>Vistos los  R.D. 2001/83 y 1346/89,</w:t>
      </w:r>
    </w:p>
    <w:p w:rsidR="00C855BE" w:rsidRPr="00C855BE" w:rsidRDefault="00C855BE" w:rsidP="00C855BE">
      <w:pPr>
        <w:jc w:val="both"/>
        <w:rPr>
          <w:rFonts w:ascii="Arial" w:hAnsi="Arial" w:cs="Arial"/>
          <w:sz w:val="24"/>
          <w:szCs w:val="24"/>
        </w:rPr>
      </w:pPr>
    </w:p>
    <w:p w:rsidR="00C855BE" w:rsidRPr="00C855BE" w:rsidRDefault="00C855BE" w:rsidP="00C855BE">
      <w:pPr>
        <w:jc w:val="both"/>
        <w:rPr>
          <w:rFonts w:ascii="Arial" w:hAnsi="Arial" w:cs="Arial"/>
          <w:sz w:val="24"/>
          <w:szCs w:val="24"/>
        </w:rPr>
      </w:pPr>
      <w:smartTag w:uri="urn:schemas-microsoft-com:office:smarttags" w:element="PersonName">
        <w:smartTagPr>
          <w:attr w:name="ProductID" w:val="La Corporaci￳n"/>
        </w:smartTagPr>
        <w:r w:rsidRPr="00C855BE">
          <w:rPr>
            <w:rFonts w:ascii="Arial" w:hAnsi="Arial" w:cs="Arial"/>
            <w:sz w:val="24"/>
            <w:szCs w:val="24"/>
          </w:rPr>
          <w:t>La Corporación</w:t>
        </w:r>
      </w:smartTag>
      <w:r w:rsidRPr="00C855BE">
        <w:rPr>
          <w:rFonts w:ascii="Arial" w:hAnsi="Arial" w:cs="Arial"/>
          <w:sz w:val="24"/>
          <w:szCs w:val="24"/>
        </w:rPr>
        <w:t xml:space="preserve">, por </w:t>
      </w:r>
      <w:r w:rsidR="0096461F">
        <w:rPr>
          <w:rFonts w:ascii="Arial" w:hAnsi="Arial" w:cs="Arial"/>
          <w:sz w:val="24"/>
          <w:szCs w:val="24"/>
        </w:rPr>
        <w:t xml:space="preserve">Unanimidad: </w:t>
      </w:r>
      <w:r w:rsidRPr="00C855BE">
        <w:rPr>
          <w:rFonts w:ascii="Arial" w:hAnsi="Arial" w:cs="Arial"/>
          <w:sz w:val="24"/>
          <w:szCs w:val="24"/>
        </w:rPr>
        <w:t>Acuerda:</w:t>
      </w:r>
    </w:p>
    <w:p w:rsidR="00C855BE" w:rsidRPr="00C855BE" w:rsidRDefault="00C855BE" w:rsidP="00C855BE">
      <w:pPr>
        <w:jc w:val="both"/>
        <w:rPr>
          <w:rFonts w:ascii="Arial" w:hAnsi="Arial" w:cs="Arial"/>
          <w:sz w:val="24"/>
          <w:szCs w:val="24"/>
        </w:rPr>
      </w:pPr>
    </w:p>
    <w:p w:rsidR="00C855BE" w:rsidRPr="00C855BE" w:rsidRDefault="00C855BE" w:rsidP="00C855BE">
      <w:pPr>
        <w:jc w:val="both"/>
        <w:rPr>
          <w:rFonts w:ascii="Arial" w:hAnsi="Arial" w:cs="Arial"/>
          <w:sz w:val="24"/>
          <w:szCs w:val="24"/>
        </w:rPr>
      </w:pPr>
      <w:r w:rsidRPr="00C855BE">
        <w:rPr>
          <w:rFonts w:ascii="Arial" w:hAnsi="Arial" w:cs="Arial"/>
          <w:sz w:val="24"/>
          <w:szCs w:val="24"/>
        </w:rPr>
        <w:t xml:space="preserve">Designar para el año 2018, como fiestas laborales no recuperables y retribuidas, en este Municipio de Cofrentes, las siguientes fechas: </w:t>
      </w:r>
    </w:p>
    <w:p w:rsidR="00C855BE" w:rsidRPr="00C855BE" w:rsidRDefault="00C855BE" w:rsidP="00C855BE">
      <w:pPr>
        <w:jc w:val="both"/>
        <w:rPr>
          <w:rFonts w:ascii="Arial" w:hAnsi="Arial" w:cs="Arial"/>
          <w:sz w:val="24"/>
          <w:szCs w:val="24"/>
        </w:rPr>
      </w:pPr>
    </w:p>
    <w:p w:rsidR="00C855BE" w:rsidRPr="00C855BE" w:rsidRDefault="00C855BE" w:rsidP="00C855BE">
      <w:pPr>
        <w:jc w:val="both"/>
        <w:rPr>
          <w:rFonts w:ascii="Arial" w:hAnsi="Arial" w:cs="Arial"/>
          <w:sz w:val="24"/>
          <w:szCs w:val="24"/>
        </w:rPr>
      </w:pPr>
      <w:r>
        <w:rPr>
          <w:rFonts w:ascii="Arial" w:hAnsi="Arial" w:cs="Arial"/>
          <w:sz w:val="24"/>
          <w:szCs w:val="24"/>
        </w:rPr>
        <w:t>1</w:t>
      </w:r>
      <w:r w:rsidR="005D79D7">
        <w:rPr>
          <w:rFonts w:ascii="Arial" w:hAnsi="Arial" w:cs="Arial"/>
          <w:sz w:val="24"/>
          <w:szCs w:val="24"/>
        </w:rPr>
        <w:t>9</w:t>
      </w:r>
      <w:r w:rsidRPr="00C855BE">
        <w:rPr>
          <w:rFonts w:ascii="Arial" w:hAnsi="Arial" w:cs="Arial"/>
          <w:sz w:val="24"/>
          <w:szCs w:val="24"/>
        </w:rPr>
        <w:t xml:space="preserve"> de Enero 2018</w:t>
      </w:r>
      <w:r>
        <w:rPr>
          <w:rFonts w:ascii="Arial" w:hAnsi="Arial" w:cs="Arial"/>
          <w:sz w:val="24"/>
          <w:szCs w:val="24"/>
        </w:rPr>
        <w:t xml:space="preserve">  (</w:t>
      </w:r>
      <w:r w:rsidR="005D79D7">
        <w:rPr>
          <w:rFonts w:ascii="Arial" w:hAnsi="Arial" w:cs="Arial"/>
          <w:sz w:val="24"/>
          <w:szCs w:val="24"/>
        </w:rPr>
        <w:t>Viernes</w:t>
      </w:r>
      <w:r w:rsidRPr="00C855BE">
        <w:rPr>
          <w:rFonts w:ascii="Arial" w:hAnsi="Arial" w:cs="Arial"/>
          <w:sz w:val="24"/>
          <w:szCs w:val="24"/>
        </w:rPr>
        <w:t>),  San Antón</w:t>
      </w:r>
    </w:p>
    <w:p w:rsidR="00C855BE" w:rsidRPr="00C855BE" w:rsidRDefault="00C855BE" w:rsidP="00C855BE">
      <w:pPr>
        <w:jc w:val="both"/>
        <w:rPr>
          <w:rFonts w:ascii="Arial" w:hAnsi="Arial" w:cs="Arial"/>
          <w:sz w:val="24"/>
          <w:szCs w:val="24"/>
        </w:rPr>
      </w:pPr>
      <w:r>
        <w:rPr>
          <w:rFonts w:ascii="Arial" w:hAnsi="Arial" w:cs="Arial"/>
          <w:sz w:val="24"/>
          <w:szCs w:val="24"/>
        </w:rPr>
        <w:t>1</w:t>
      </w:r>
      <w:r w:rsidR="005D79D7">
        <w:rPr>
          <w:rFonts w:ascii="Arial" w:hAnsi="Arial" w:cs="Arial"/>
          <w:sz w:val="24"/>
          <w:szCs w:val="24"/>
        </w:rPr>
        <w:t>3</w:t>
      </w:r>
      <w:r w:rsidRPr="00C855BE">
        <w:rPr>
          <w:rFonts w:ascii="Arial" w:hAnsi="Arial" w:cs="Arial"/>
          <w:sz w:val="24"/>
          <w:szCs w:val="24"/>
        </w:rPr>
        <w:t xml:space="preserve"> de Agosto 2018</w:t>
      </w:r>
      <w:r>
        <w:rPr>
          <w:rFonts w:ascii="Arial" w:hAnsi="Arial" w:cs="Arial"/>
          <w:sz w:val="24"/>
          <w:szCs w:val="24"/>
        </w:rPr>
        <w:t xml:space="preserve"> (</w:t>
      </w:r>
      <w:r w:rsidR="005D79D7">
        <w:rPr>
          <w:rFonts w:ascii="Arial" w:hAnsi="Arial" w:cs="Arial"/>
          <w:sz w:val="24"/>
          <w:szCs w:val="24"/>
        </w:rPr>
        <w:t>Lunes</w:t>
      </w:r>
      <w:r w:rsidRPr="00C855BE">
        <w:rPr>
          <w:rFonts w:ascii="Arial" w:hAnsi="Arial" w:cs="Arial"/>
          <w:sz w:val="24"/>
          <w:szCs w:val="24"/>
        </w:rPr>
        <w:t xml:space="preserve">), Asunción de </w:t>
      </w:r>
      <w:smartTag w:uri="urn:schemas-microsoft-com:office:smarttags" w:element="PersonName">
        <w:smartTagPr>
          <w:attr w:name="ProductID" w:val="la Virgen."/>
        </w:smartTagPr>
        <w:r w:rsidRPr="00C855BE">
          <w:rPr>
            <w:rFonts w:ascii="Arial" w:hAnsi="Arial" w:cs="Arial"/>
            <w:sz w:val="24"/>
            <w:szCs w:val="24"/>
          </w:rPr>
          <w:t>la Virgen.</w:t>
        </w:r>
      </w:smartTag>
    </w:p>
    <w:p w:rsidR="00C855BE" w:rsidRPr="00C41B33" w:rsidRDefault="00C855BE" w:rsidP="00C855BE">
      <w:pPr>
        <w:jc w:val="both"/>
        <w:rPr>
          <w:rFonts w:ascii="Arial" w:hAnsi="Arial" w:cs="Arial"/>
          <w:sz w:val="24"/>
          <w:szCs w:val="24"/>
        </w:rPr>
      </w:pPr>
    </w:p>
    <w:p w:rsidR="00C41B33" w:rsidRPr="00C41B33" w:rsidRDefault="00C41B33" w:rsidP="00C41B33">
      <w:pPr>
        <w:jc w:val="both"/>
        <w:rPr>
          <w:rFonts w:ascii="Arial" w:hAnsi="Arial" w:cs="Arial"/>
          <w:b/>
          <w:sz w:val="24"/>
          <w:szCs w:val="24"/>
        </w:rPr>
      </w:pPr>
      <w:r w:rsidRPr="00C41B33">
        <w:rPr>
          <w:rFonts w:ascii="Arial" w:hAnsi="Arial" w:cs="Arial"/>
          <w:b/>
          <w:sz w:val="24"/>
          <w:szCs w:val="24"/>
        </w:rPr>
        <w:t>4.-CONVENIO MARCO GENERALITAT VALENCIANA-ECOEMBALAJES ESPAÑA SA.</w:t>
      </w:r>
    </w:p>
    <w:p w:rsidR="00C41B33" w:rsidRPr="00C41B33" w:rsidRDefault="00C41B33" w:rsidP="00C41B33">
      <w:pPr>
        <w:jc w:val="both"/>
        <w:rPr>
          <w:rFonts w:ascii="Arial" w:hAnsi="Arial" w:cs="Arial"/>
          <w:sz w:val="24"/>
          <w:szCs w:val="24"/>
        </w:rPr>
      </w:pPr>
    </w:p>
    <w:p w:rsidR="00C41B33" w:rsidRPr="00C41B33" w:rsidRDefault="00C41B33" w:rsidP="00C41B33">
      <w:pPr>
        <w:jc w:val="both"/>
        <w:rPr>
          <w:rFonts w:ascii="Arial" w:hAnsi="Arial" w:cs="Arial"/>
          <w:sz w:val="24"/>
          <w:szCs w:val="24"/>
        </w:rPr>
      </w:pPr>
      <w:r w:rsidRPr="00C41B33">
        <w:rPr>
          <w:rFonts w:ascii="Arial" w:hAnsi="Arial" w:cs="Arial"/>
          <w:sz w:val="24"/>
          <w:szCs w:val="24"/>
        </w:rPr>
        <w:t xml:space="preserve">Visto el escrito del Jefe del Servicio de Gestión de Residuos (RGE 392 en 22.06.17), por el que en acuerdo de fecha 09.02.17, la Comisión de Seguimiento del Convenio Marco suscrito en fecha 10 de Diciembre de 2013 entre la Generalitat Valenciana, a través de la Consellería de infraestructuras, Territorio y Medio Ambiente y Ecoembalajes España S.A, aprueba una modificación puntual: </w:t>
      </w:r>
    </w:p>
    <w:p w:rsidR="00C41B33" w:rsidRPr="00C41B33" w:rsidRDefault="00C41B33" w:rsidP="00C41B33">
      <w:pPr>
        <w:jc w:val="both"/>
        <w:rPr>
          <w:rFonts w:ascii="Arial" w:hAnsi="Arial" w:cs="Arial"/>
          <w:sz w:val="24"/>
          <w:szCs w:val="24"/>
        </w:rPr>
      </w:pPr>
    </w:p>
    <w:p w:rsidR="00C41B33" w:rsidRPr="00C41B33" w:rsidRDefault="00C41B33" w:rsidP="00C41B33">
      <w:pPr>
        <w:jc w:val="both"/>
        <w:rPr>
          <w:rFonts w:ascii="Arial" w:hAnsi="Arial" w:cs="Arial"/>
          <w:sz w:val="24"/>
          <w:szCs w:val="24"/>
        </w:rPr>
      </w:pPr>
      <w:r w:rsidRPr="00C41B33">
        <w:rPr>
          <w:rFonts w:ascii="Arial" w:hAnsi="Arial" w:cs="Arial"/>
          <w:sz w:val="24"/>
          <w:szCs w:val="24"/>
        </w:rPr>
        <w:t xml:space="preserve">Dado que este Ayuntamiento está adherido al Convenio Marco y considerando que dicha modificación resulta beneficiosa económicamente para este Ayuntamiento, el Pleno, por Unanimidad de todos los miembros que comprende </w:t>
      </w:r>
      <w:smartTag w:uri="urn:schemas-microsoft-com:office:smarttags" w:element="PersonName">
        <w:smartTagPr>
          <w:attr w:name="ProductID" w:val="La Corporaci￳n"/>
        </w:smartTagPr>
        <w:r w:rsidRPr="00C41B33">
          <w:rPr>
            <w:rFonts w:ascii="Arial" w:hAnsi="Arial" w:cs="Arial"/>
            <w:sz w:val="24"/>
            <w:szCs w:val="24"/>
          </w:rPr>
          <w:t>la Corporación</w:t>
        </w:r>
      </w:smartTag>
      <w:r w:rsidRPr="00C41B33">
        <w:rPr>
          <w:rFonts w:ascii="Arial" w:hAnsi="Arial" w:cs="Arial"/>
          <w:sz w:val="24"/>
          <w:szCs w:val="24"/>
        </w:rPr>
        <w:t xml:space="preserve"> (5 Ciudadanos y 4 Partido Popular), ACUERDA:</w:t>
      </w:r>
    </w:p>
    <w:p w:rsidR="00C41B33" w:rsidRPr="00C41B33" w:rsidRDefault="00C41B33" w:rsidP="00C41B33">
      <w:pPr>
        <w:jc w:val="both"/>
        <w:rPr>
          <w:rFonts w:ascii="Arial" w:hAnsi="Arial" w:cs="Arial"/>
          <w:sz w:val="24"/>
          <w:szCs w:val="24"/>
        </w:rPr>
      </w:pPr>
    </w:p>
    <w:p w:rsidR="00C41B33" w:rsidRPr="00C41B33" w:rsidRDefault="00C41B33" w:rsidP="00C41B33">
      <w:pPr>
        <w:jc w:val="both"/>
        <w:rPr>
          <w:rFonts w:ascii="Arial" w:hAnsi="Arial" w:cs="Arial"/>
          <w:sz w:val="24"/>
          <w:szCs w:val="24"/>
        </w:rPr>
      </w:pPr>
      <w:r w:rsidRPr="00C41B33">
        <w:rPr>
          <w:rFonts w:ascii="Arial" w:hAnsi="Arial" w:cs="Arial"/>
          <w:sz w:val="24"/>
          <w:szCs w:val="24"/>
        </w:rPr>
        <w:t>PRIMERO: El Ayuntamiento de Cofrentes acepta prorrogar  las condiciones previstas en la cláusula 2 “Recogida monomaterial de papel cartón en contenedor específico del Anexo II Condiciones económicas en lo relativo al porcentaje de aplicación sobre el material recogido para el año 2016 quedando de la siguiente forma para el año 2017: “Año 2017: Porcentaje de papel cartón responsabilidad del SIG, 40% o lo previsto en el convenio de colaboración para el año 2017, de resultar un porcentaje más alto</w:t>
      </w:r>
    </w:p>
    <w:p w:rsidR="00C41B33" w:rsidRPr="00C41B33" w:rsidRDefault="00C41B33" w:rsidP="00C41B33">
      <w:pPr>
        <w:jc w:val="both"/>
        <w:rPr>
          <w:rFonts w:ascii="Arial" w:hAnsi="Arial" w:cs="Arial"/>
          <w:sz w:val="24"/>
          <w:szCs w:val="24"/>
        </w:rPr>
      </w:pPr>
    </w:p>
    <w:p w:rsidR="00C41B33" w:rsidRPr="00C41B33" w:rsidRDefault="00C41B33" w:rsidP="00C41B33">
      <w:pPr>
        <w:jc w:val="both"/>
        <w:rPr>
          <w:rFonts w:ascii="Arial" w:hAnsi="Arial" w:cs="Arial"/>
          <w:sz w:val="24"/>
          <w:szCs w:val="24"/>
        </w:rPr>
      </w:pPr>
      <w:r w:rsidRPr="00C41B33">
        <w:rPr>
          <w:rFonts w:ascii="Arial" w:hAnsi="Arial" w:cs="Arial"/>
          <w:sz w:val="24"/>
          <w:szCs w:val="24"/>
        </w:rPr>
        <w:t>SEGUNDO: Remitir Certificado de este Acuerdo a la Generalitat Valenciana y a Ecoembes.</w:t>
      </w:r>
    </w:p>
    <w:p w:rsidR="00C41B33" w:rsidRPr="00C41B33" w:rsidRDefault="00C41B33" w:rsidP="00C41B33">
      <w:pPr>
        <w:rPr>
          <w:rFonts w:ascii="Arial" w:hAnsi="Arial" w:cs="Arial"/>
          <w:sz w:val="24"/>
          <w:szCs w:val="24"/>
        </w:rPr>
      </w:pPr>
    </w:p>
    <w:p w:rsidR="00623166" w:rsidRDefault="00623166" w:rsidP="00623166">
      <w:pPr>
        <w:ind w:firstLine="708"/>
        <w:jc w:val="both"/>
        <w:rPr>
          <w:rFonts w:ascii="Arial" w:hAnsi="Arial" w:cs="Arial"/>
          <w:b/>
          <w:bCs/>
          <w:sz w:val="24"/>
          <w:szCs w:val="24"/>
        </w:rPr>
      </w:pPr>
      <w:r>
        <w:rPr>
          <w:rFonts w:ascii="Arial" w:hAnsi="Arial" w:cs="Arial"/>
          <w:b/>
          <w:bCs/>
          <w:sz w:val="24"/>
          <w:szCs w:val="24"/>
        </w:rPr>
        <w:t>5.-. ADHESION A LA ESTRATEGIA DE PROMOCION DE LA SALUD Y PREVENCION EN EL SISTEMA NACIONAL DE SALUD (SNS)</w:t>
      </w:r>
    </w:p>
    <w:p w:rsidR="00FF3237" w:rsidRDefault="00FF3237" w:rsidP="00623166">
      <w:pPr>
        <w:ind w:firstLine="708"/>
        <w:jc w:val="both"/>
        <w:rPr>
          <w:rFonts w:ascii="Arial" w:hAnsi="Arial" w:cs="Arial"/>
          <w:b/>
          <w:bCs/>
          <w:sz w:val="24"/>
          <w:szCs w:val="24"/>
        </w:rPr>
      </w:pPr>
    </w:p>
    <w:p w:rsidR="00FF3237" w:rsidRPr="00FF3237" w:rsidRDefault="00850F23" w:rsidP="00FF3237">
      <w:pPr>
        <w:jc w:val="both"/>
        <w:rPr>
          <w:rFonts w:ascii="Arial" w:hAnsi="Arial" w:cs="Arial"/>
          <w:bCs/>
          <w:sz w:val="24"/>
          <w:szCs w:val="24"/>
        </w:rPr>
      </w:pPr>
      <w:r>
        <w:rPr>
          <w:rFonts w:ascii="Arial" w:hAnsi="Arial" w:cs="Arial"/>
          <w:bCs/>
          <w:sz w:val="24"/>
          <w:szCs w:val="24"/>
        </w:rPr>
        <w:t>Sr. Alcalde: e</w:t>
      </w:r>
      <w:r w:rsidR="00FF3237" w:rsidRPr="00FF3237">
        <w:rPr>
          <w:rFonts w:ascii="Arial" w:hAnsi="Arial" w:cs="Arial"/>
          <w:bCs/>
          <w:sz w:val="24"/>
          <w:szCs w:val="24"/>
        </w:rPr>
        <w:t>l ob</w:t>
      </w:r>
      <w:r w:rsidR="00FF3237">
        <w:rPr>
          <w:rFonts w:ascii="Arial" w:hAnsi="Arial" w:cs="Arial"/>
          <w:bCs/>
          <w:sz w:val="24"/>
          <w:szCs w:val="24"/>
        </w:rPr>
        <w:t>j</w:t>
      </w:r>
      <w:r w:rsidR="00FF3237" w:rsidRPr="00FF3237">
        <w:rPr>
          <w:rFonts w:ascii="Arial" w:hAnsi="Arial" w:cs="Arial"/>
          <w:bCs/>
          <w:sz w:val="24"/>
          <w:szCs w:val="24"/>
        </w:rPr>
        <w:t>etivo es hacer actuaciones en el municipio para inculcar buenas prácticas alimentarias y promocionar  y prevenir  enfermedades,</w:t>
      </w:r>
      <w:r w:rsidR="00FF3237">
        <w:rPr>
          <w:rFonts w:ascii="Arial" w:hAnsi="Arial" w:cs="Arial"/>
          <w:bCs/>
          <w:sz w:val="24"/>
          <w:szCs w:val="24"/>
        </w:rPr>
        <w:t xml:space="preserve"> discapacidades, les</w:t>
      </w:r>
      <w:r w:rsidR="00FF3237" w:rsidRPr="00FF3237">
        <w:rPr>
          <w:rFonts w:ascii="Arial" w:hAnsi="Arial" w:cs="Arial"/>
          <w:bCs/>
          <w:sz w:val="24"/>
          <w:szCs w:val="24"/>
        </w:rPr>
        <w:t>iones, etc.</w:t>
      </w:r>
      <w:r w:rsidR="00FF3237">
        <w:rPr>
          <w:rFonts w:ascii="Arial" w:hAnsi="Arial" w:cs="Arial"/>
          <w:bCs/>
          <w:sz w:val="24"/>
          <w:szCs w:val="24"/>
        </w:rPr>
        <w:t xml:space="preserve"> El objetivo es ganar años y en buena salud. Se trata de vivir más y mejor. Se formará una comisión que  informará a la población de las actividades a desarrollar para crear estos hábitos saludables dirigidos a todos los grupos de edad, incluidos los lactantes.</w:t>
      </w:r>
    </w:p>
    <w:p w:rsidR="00FF3237" w:rsidRDefault="00FF3237" w:rsidP="00623166">
      <w:pPr>
        <w:ind w:firstLine="708"/>
        <w:jc w:val="both"/>
        <w:rPr>
          <w:rFonts w:ascii="Arial" w:hAnsi="Arial" w:cs="Arial"/>
          <w:bCs/>
          <w:sz w:val="24"/>
          <w:szCs w:val="24"/>
        </w:rPr>
      </w:pPr>
    </w:p>
    <w:p w:rsidR="00FF3237" w:rsidRDefault="00FF3237" w:rsidP="00623166">
      <w:pPr>
        <w:ind w:firstLine="708"/>
        <w:jc w:val="both"/>
        <w:rPr>
          <w:rFonts w:ascii="Arial" w:hAnsi="Arial" w:cs="Arial"/>
          <w:b/>
          <w:bCs/>
          <w:sz w:val="24"/>
          <w:szCs w:val="24"/>
        </w:rPr>
      </w:pPr>
      <w:r w:rsidRPr="00FF3237">
        <w:rPr>
          <w:rFonts w:ascii="Arial" w:hAnsi="Arial" w:cs="Arial"/>
          <w:bCs/>
          <w:sz w:val="24"/>
          <w:szCs w:val="24"/>
        </w:rPr>
        <w:t>En consecuencia</w:t>
      </w:r>
      <w:r>
        <w:rPr>
          <w:rFonts w:ascii="Arial" w:hAnsi="Arial" w:cs="Arial"/>
          <w:b/>
          <w:bCs/>
          <w:sz w:val="24"/>
          <w:szCs w:val="24"/>
        </w:rPr>
        <w:t>:</w:t>
      </w:r>
    </w:p>
    <w:p w:rsidR="00FF3237" w:rsidRDefault="00FF3237" w:rsidP="00623166">
      <w:pPr>
        <w:ind w:firstLine="708"/>
        <w:jc w:val="both"/>
        <w:rPr>
          <w:rFonts w:ascii="Arial" w:hAnsi="Arial" w:cs="Arial"/>
          <w:b/>
          <w:bCs/>
          <w:sz w:val="24"/>
          <w:szCs w:val="24"/>
        </w:rPr>
      </w:pPr>
    </w:p>
    <w:p w:rsidR="00623166" w:rsidRDefault="00623166" w:rsidP="00623166">
      <w:pPr>
        <w:jc w:val="both"/>
        <w:rPr>
          <w:rFonts w:ascii="Arial" w:hAnsi="Arial" w:cs="Arial"/>
          <w:sz w:val="24"/>
          <w:szCs w:val="24"/>
        </w:rPr>
      </w:pPr>
      <w:r>
        <w:rPr>
          <w:rFonts w:ascii="Arial" w:hAnsi="Arial" w:cs="Arial"/>
          <w:sz w:val="24"/>
          <w:szCs w:val="24"/>
        </w:rPr>
        <w:t>Se somete al Pleno del Ayuntamiento del 30 de Junio de 2017 la propuesta de ad</w:t>
      </w:r>
      <w:r>
        <w:rPr>
          <w:rFonts w:ascii="Arial" w:hAnsi="Arial" w:cs="Arial"/>
          <w:sz w:val="24"/>
          <w:szCs w:val="24"/>
        </w:rPr>
        <w:softHyphen/>
        <w:t>hesión a la ESTRATEGIA DE PROMOCIÓN DE LA SALUD Y PRE</w:t>
      </w:r>
      <w:r>
        <w:rPr>
          <w:rFonts w:ascii="Arial" w:hAnsi="Arial" w:cs="Arial"/>
          <w:sz w:val="24"/>
          <w:szCs w:val="24"/>
        </w:rPr>
        <w:softHyphen/>
        <w:t>VENCIÓN  EN EL SISTEMA NACIONAL DE SALUD (SNS) realizada por el Grupo Municipal Ciudadanos.</w:t>
      </w:r>
    </w:p>
    <w:p w:rsidR="00623166" w:rsidRDefault="00623166" w:rsidP="00623166">
      <w:pPr>
        <w:jc w:val="both"/>
        <w:rPr>
          <w:rFonts w:ascii="Arial" w:hAnsi="Arial" w:cs="Arial"/>
          <w:sz w:val="24"/>
          <w:szCs w:val="24"/>
        </w:rPr>
      </w:pPr>
      <w:r>
        <w:rPr>
          <w:rFonts w:ascii="Arial" w:hAnsi="Arial" w:cs="Arial"/>
          <w:sz w:val="24"/>
          <w:szCs w:val="24"/>
        </w:rPr>
        <w:t>La ESTRATEGIA DE PROMOCIÓN DE LA SALUD Y PREVEN</w:t>
      </w:r>
      <w:r>
        <w:rPr>
          <w:rFonts w:ascii="Arial" w:hAnsi="Arial" w:cs="Arial"/>
          <w:sz w:val="24"/>
          <w:szCs w:val="24"/>
        </w:rPr>
        <w:softHyphen/>
        <w:t>CIÓN EN EL SISTEMA NACIONAL DE SALUD (SNS) persigue la pro</w:t>
      </w:r>
      <w:r>
        <w:rPr>
          <w:rFonts w:ascii="Arial" w:hAnsi="Arial" w:cs="Arial"/>
          <w:sz w:val="24"/>
          <w:szCs w:val="24"/>
        </w:rPr>
        <w:softHyphen/>
        <w:t>moción de la salud y la prevención con el objetivo de ganar años de vida en buena salud y libre de discapacidad.</w:t>
      </w:r>
    </w:p>
    <w:p w:rsidR="00623166" w:rsidRDefault="00623166" w:rsidP="00623166">
      <w:pPr>
        <w:jc w:val="both"/>
        <w:rPr>
          <w:rFonts w:ascii="Arial" w:hAnsi="Arial" w:cs="Arial"/>
          <w:sz w:val="24"/>
          <w:szCs w:val="24"/>
        </w:rPr>
      </w:pPr>
      <w:r>
        <w:rPr>
          <w:rFonts w:ascii="Arial" w:hAnsi="Arial" w:cs="Arial"/>
          <w:sz w:val="24"/>
          <w:szCs w:val="24"/>
        </w:rPr>
        <w:t>Esta Estrategia propone el desarrollo progresivo de intervenciones identificadas como buenas prácticas y basadas en la evidencia científica, dirigidas a promocionar la salud, prevenir las enfermedades, las lesiones y la discapacidad, actuando de manera integral durante todo el curso de la vida sobre factores como la actividad física, la alimentación, el tabaco, el alcohol y el bienestar emocional, teniendo en cuenta los entornos en los que vive la población y con una vocación de universalidad de las in</w:t>
      </w:r>
      <w:r>
        <w:rPr>
          <w:rFonts w:ascii="Arial" w:hAnsi="Arial" w:cs="Arial"/>
          <w:sz w:val="24"/>
          <w:szCs w:val="24"/>
        </w:rPr>
        <w:softHyphen/>
        <w:t>tervenciones.</w:t>
      </w:r>
    </w:p>
    <w:p w:rsidR="00623166" w:rsidRDefault="00623166" w:rsidP="00623166">
      <w:pPr>
        <w:jc w:val="both"/>
        <w:rPr>
          <w:rFonts w:ascii="Arial" w:hAnsi="Arial" w:cs="Arial"/>
          <w:sz w:val="24"/>
          <w:szCs w:val="24"/>
        </w:rPr>
      </w:pPr>
      <w:r>
        <w:rPr>
          <w:rFonts w:ascii="Arial" w:hAnsi="Arial" w:cs="Arial"/>
          <w:sz w:val="24"/>
          <w:szCs w:val="24"/>
        </w:rPr>
        <w:t>Las actuaciones que se pondrán en marcha en una primera fase se cen</w:t>
      </w:r>
      <w:r>
        <w:rPr>
          <w:rFonts w:ascii="Arial" w:hAnsi="Arial" w:cs="Arial"/>
          <w:sz w:val="24"/>
          <w:szCs w:val="24"/>
        </w:rPr>
        <w:softHyphen/>
        <w:t>tran en: • Facilitar información de calidad para que todas las personas puedan desarrollar estilos de vida saludables. Es decir, recomendaciones y apoyo a la ciudadanía sobre cómo hacer que sus estilos de vida sean más saludables. A esto se le denomina en la Estrategia «</w:t>
      </w:r>
      <w:r>
        <w:rPr>
          <w:rFonts w:ascii="Arial" w:hAnsi="Arial" w:cs="Arial"/>
          <w:i/>
          <w:iCs/>
          <w:sz w:val="24"/>
          <w:szCs w:val="24"/>
        </w:rPr>
        <w:t>consejo in</w:t>
      </w:r>
      <w:r>
        <w:rPr>
          <w:rFonts w:ascii="Arial" w:hAnsi="Arial" w:cs="Arial"/>
          <w:i/>
          <w:iCs/>
          <w:sz w:val="24"/>
          <w:szCs w:val="24"/>
        </w:rPr>
        <w:softHyphen/>
        <w:t>tegral en estilos de vida saludables</w:t>
      </w:r>
      <w:r>
        <w:rPr>
          <w:rFonts w:ascii="Arial" w:hAnsi="Arial" w:cs="Arial"/>
          <w:sz w:val="24"/>
          <w:szCs w:val="24"/>
        </w:rPr>
        <w:t>».</w:t>
      </w:r>
    </w:p>
    <w:p w:rsidR="00623166" w:rsidRDefault="00623166" w:rsidP="00623166">
      <w:pPr>
        <w:jc w:val="both"/>
        <w:rPr>
          <w:rFonts w:ascii="Arial" w:hAnsi="Arial" w:cs="Arial"/>
          <w:sz w:val="24"/>
          <w:szCs w:val="24"/>
        </w:rPr>
      </w:pPr>
      <w:r>
        <w:rPr>
          <w:rFonts w:ascii="Arial" w:hAnsi="Arial" w:cs="Arial"/>
          <w:sz w:val="24"/>
          <w:szCs w:val="24"/>
        </w:rPr>
        <w:t xml:space="preserve"> • Se facilitará información y colaboración de los recursos (sanitarios o no) disponibles en la zona para promover estilos de vida más sa</w:t>
      </w:r>
      <w:r>
        <w:rPr>
          <w:rFonts w:ascii="Arial" w:hAnsi="Arial" w:cs="Arial"/>
          <w:sz w:val="24"/>
          <w:szCs w:val="24"/>
        </w:rPr>
        <w:softHyphen/>
        <w:t>ludables; esto es lo que se denomina «</w:t>
      </w:r>
      <w:r>
        <w:rPr>
          <w:rFonts w:ascii="Arial" w:hAnsi="Arial" w:cs="Arial"/>
          <w:i/>
          <w:iCs/>
          <w:sz w:val="24"/>
          <w:szCs w:val="24"/>
        </w:rPr>
        <w:t>vincular el consejo en estilos de vida a los recursos comunitarios</w:t>
      </w:r>
      <w:r>
        <w:rPr>
          <w:rFonts w:ascii="Arial" w:hAnsi="Arial" w:cs="Arial"/>
          <w:sz w:val="24"/>
          <w:szCs w:val="24"/>
        </w:rPr>
        <w:t>». De este modo, se coordinarán los recursos ofrecidos en el entorno sanitario, con los disponibles en la comunidad y en el entorno educativo</w:t>
      </w:r>
    </w:p>
    <w:p w:rsidR="00623166" w:rsidRDefault="00623166" w:rsidP="00623166">
      <w:pPr>
        <w:jc w:val="both"/>
        <w:rPr>
          <w:rFonts w:ascii="Arial" w:hAnsi="Arial" w:cs="Arial"/>
          <w:sz w:val="24"/>
          <w:szCs w:val="24"/>
        </w:rPr>
      </w:pPr>
      <w:r>
        <w:rPr>
          <w:rFonts w:ascii="Arial" w:hAnsi="Arial" w:cs="Arial"/>
          <w:sz w:val="24"/>
          <w:szCs w:val="24"/>
        </w:rPr>
        <w:t>.• Se focalizarán estas acciones en población infantil, durante el emba</w:t>
      </w:r>
      <w:r>
        <w:rPr>
          <w:rFonts w:ascii="Arial" w:hAnsi="Arial" w:cs="Arial"/>
          <w:sz w:val="24"/>
          <w:szCs w:val="24"/>
        </w:rPr>
        <w:softHyphen/>
        <w:t>razo y la lactancia y en la población adulta.</w:t>
      </w:r>
    </w:p>
    <w:p w:rsidR="00623166" w:rsidRDefault="00623166" w:rsidP="00623166">
      <w:pPr>
        <w:jc w:val="both"/>
        <w:rPr>
          <w:rFonts w:ascii="Arial" w:hAnsi="Arial" w:cs="Arial"/>
          <w:sz w:val="24"/>
          <w:szCs w:val="24"/>
        </w:rPr>
      </w:pPr>
      <w:r>
        <w:rPr>
          <w:rFonts w:ascii="Arial" w:hAnsi="Arial" w:cs="Arial"/>
          <w:sz w:val="24"/>
          <w:szCs w:val="24"/>
        </w:rPr>
        <w:t xml:space="preserve"> • Para la población mayor de 70 años, se desarrollarán planes de seguimiento individualizado para la mejora de la salud y de pre</w:t>
      </w:r>
      <w:r>
        <w:rPr>
          <w:rFonts w:ascii="Arial" w:hAnsi="Arial" w:cs="Arial"/>
          <w:sz w:val="24"/>
          <w:szCs w:val="24"/>
        </w:rPr>
        <w:softHyphen/>
        <w:t>vención de la fragilidad, entendida como una situación de mayor vulnerabilidad y de riesgo para la discapacidad y dependencia en las personas mayores. La finalidad es que la población mayor mantenga el mayor nivel de autonomía el máximo de tiempo po</w:t>
      </w:r>
      <w:r>
        <w:rPr>
          <w:rFonts w:ascii="Arial" w:hAnsi="Arial" w:cs="Arial"/>
          <w:sz w:val="24"/>
          <w:szCs w:val="24"/>
        </w:rPr>
        <w:softHyphen/>
        <w:t>sible.</w:t>
      </w:r>
    </w:p>
    <w:p w:rsidR="00623166" w:rsidRDefault="00623166" w:rsidP="00623166">
      <w:pPr>
        <w:jc w:val="both"/>
        <w:rPr>
          <w:rFonts w:ascii="Arial" w:hAnsi="Arial" w:cs="Arial"/>
          <w:sz w:val="24"/>
          <w:szCs w:val="24"/>
        </w:rPr>
      </w:pPr>
      <w:r>
        <w:rPr>
          <w:rFonts w:ascii="Arial" w:hAnsi="Arial" w:cs="Arial"/>
          <w:sz w:val="24"/>
          <w:szCs w:val="24"/>
        </w:rPr>
        <w:t xml:space="preserve"> El ámbito local se considera un entorno esencial para la Estrategia y para ganar salud en el municipio. </w:t>
      </w:r>
    </w:p>
    <w:p w:rsidR="00623166" w:rsidRDefault="00623166" w:rsidP="00623166">
      <w:pPr>
        <w:jc w:val="both"/>
        <w:rPr>
          <w:rFonts w:ascii="Arial" w:hAnsi="Arial" w:cs="Arial"/>
          <w:sz w:val="24"/>
          <w:szCs w:val="24"/>
        </w:rPr>
      </w:pPr>
      <w:r>
        <w:rPr>
          <w:rFonts w:ascii="Arial" w:hAnsi="Arial" w:cs="Arial"/>
          <w:sz w:val="24"/>
          <w:szCs w:val="24"/>
        </w:rPr>
        <w:t>Los Gobiernos Locales tenemos una influencia directa en la salud de la población trabajando conjuntamente entre sectores y contando con la parti</w:t>
      </w:r>
      <w:r>
        <w:rPr>
          <w:rFonts w:ascii="Arial" w:hAnsi="Arial" w:cs="Arial"/>
          <w:sz w:val="24"/>
          <w:szCs w:val="24"/>
        </w:rPr>
        <w:softHyphen/>
        <w:t>cipación de los ciudadanos.</w:t>
      </w:r>
    </w:p>
    <w:p w:rsidR="00623166" w:rsidRDefault="00623166" w:rsidP="00623166">
      <w:pPr>
        <w:jc w:val="both"/>
        <w:rPr>
          <w:rFonts w:ascii="Arial" w:hAnsi="Arial" w:cs="Arial"/>
          <w:sz w:val="24"/>
          <w:szCs w:val="24"/>
        </w:rPr>
      </w:pPr>
      <w:r>
        <w:rPr>
          <w:rFonts w:ascii="Arial" w:hAnsi="Arial" w:cs="Arial"/>
          <w:sz w:val="24"/>
          <w:szCs w:val="24"/>
        </w:rPr>
        <w:t>Es por ello que el Grupo Municipal Ciudadanos, presenta, para su debate y aprobación por el Pleno de la Corporación, la siguiente:</w:t>
      </w:r>
    </w:p>
    <w:p w:rsidR="00623166" w:rsidRDefault="00623166" w:rsidP="00623166">
      <w:pPr>
        <w:jc w:val="both"/>
        <w:rPr>
          <w:rFonts w:ascii="Arial" w:hAnsi="Arial" w:cs="Arial"/>
          <w:b/>
          <w:bCs/>
          <w:sz w:val="24"/>
          <w:szCs w:val="24"/>
        </w:rPr>
      </w:pPr>
      <w:r>
        <w:rPr>
          <w:rFonts w:ascii="Arial" w:hAnsi="Arial" w:cs="Arial"/>
          <w:bCs/>
          <w:sz w:val="24"/>
          <w:szCs w:val="24"/>
        </w:rPr>
        <w:t>PROPUESTA DE ACUERDO</w:t>
      </w:r>
    </w:p>
    <w:p w:rsidR="00623166" w:rsidRDefault="00623166" w:rsidP="00623166">
      <w:pPr>
        <w:pStyle w:val="Prrafodelista"/>
        <w:numPr>
          <w:ilvl w:val="0"/>
          <w:numId w:val="3"/>
        </w:numPr>
        <w:jc w:val="both"/>
        <w:rPr>
          <w:rFonts w:ascii="Arial" w:hAnsi="Arial" w:cs="Arial"/>
          <w:sz w:val="24"/>
          <w:szCs w:val="24"/>
        </w:rPr>
      </w:pPr>
      <w:r>
        <w:rPr>
          <w:rFonts w:ascii="Arial" w:hAnsi="Arial" w:cs="Arial"/>
          <w:sz w:val="24"/>
          <w:szCs w:val="24"/>
        </w:rPr>
        <w:t>El Pleno de la Corporación aprueba la adhesión a la ESTRATE</w:t>
      </w:r>
      <w:r>
        <w:rPr>
          <w:rFonts w:ascii="Arial" w:hAnsi="Arial" w:cs="Arial"/>
          <w:sz w:val="24"/>
          <w:szCs w:val="24"/>
        </w:rPr>
        <w:softHyphen/>
        <w:t>GIA DE PROMOCIÓN DE LA SALUD Y PREVENCIÓN EN EL SISTEMA NACIONAL DE SALUD (SNS), según figura en la guía para la implementación local de la Estrategia de Promoción de la Salud y prevención en el SNS.</w:t>
      </w:r>
    </w:p>
    <w:p w:rsidR="00623166" w:rsidRDefault="00623166" w:rsidP="00623166">
      <w:pPr>
        <w:pStyle w:val="Prrafodelista"/>
        <w:numPr>
          <w:ilvl w:val="0"/>
          <w:numId w:val="3"/>
        </w:numPr>
        <w:jc w:val="both"/>
        <w:rPr>
          <w:rFonts w:ascii="Arial" w:hAnsi="Arial" w:cs="Arial"/>
          <w:sz w:val="24"/>
          <w:szCs w:val="24"/>
        </w:rPr>
      </w:pPr>
      <w:r>
        <w:rPr>
          <w:rFonts w:ascii="Arial" w:hAnsi="Arial" w:cs="Arial"/>
          <w:sz w:val="24"/>
          <w:szCs w:val="24"/>
        </w:rPr>
        <w:t>Se realizará por parte del Alcalde o en quien delegue una declaración institucional/presentación pública diri</w:t>
      </w:r>
      <w:r>
        <w:rPr>
          <w:rFonts w:ascii="Arial" w:hAnsi="Arial" w:cs="Arial"/>
          <w:sz w:val="24"/>
          <w:szCs w:val="24"/>
        </w:rPr>
        <w:softHyphen/>
        <w:t>gida a los ciudadanos donde se publicite  el compromiso municipal de adhesión a la Estrategia de Promoción de la Salud y Prevención en el SNS.</w:t>
      </w:r>
    </w:p>
    <w:p w:rsidR="00623166" w:rsidRDefault="00623166" w:rsidP="00623166">
      <w:pPr>
        <w:pStyle w:val="Prrafodelista"/>
        <w:numPr>
          <w:ilvl w:val="0"/>
          <w:numId w:val="3"/>
        </w:numPr>
        <w:jc w:val="both"/>
        <w:rPr>
          <w:rFonts w:ascii="Arial" w:hAnsi="Arial" w:cs="Arial"/>
          <w:sz w:val="24"/>
          <w:szCs w:val="24"/>
        </w:rPr>
      </w:pPr>
      <w:r>
        <w:rPr>
          <w:rFonts w:ascii="Arial" w:hAnsi="Arial" w:cs="Arial"/>
          <w:sz w:val="24"/>
          <w:szCs w:val="24"/>
        </w:rPr>
        <w:t>Designando un/a coordinador/a a Vanessa Martos Medina y María Bacelo Gutiérrez para la implementación local de la Estrategia, cuyos datos figuran en anexo a este documento.</w:t>
      </w:r>
    </w:p>
    <w:p w:rsidR="00623166" w:rsidRDefault="00623166" w:rsidP="00623166">
      <w:pPr>
        <w:pStyle w:val="Prrafodelista"/>
        <w:numPr>
          <w:ilvl w:val="0"/>
          <w:numId w:val="3"/>
        </w:numPr>
        <w:jc w:val="both"/>
        <w:rPr>
          <w:rFonts w:ascii="Arial" w:hAnsi="Arial" w:cs="Arial"/>
          <w:sz w:val="24"/>
          <w:szCs w:val="24"/>
        </w:rPr>
      </w:pPr>
      <w:r>
        <w:rPr>
          <w:rFonts w:ascii="Arial" w:hAnsi="Arial" w:cs="Arial"/>
          <w:sz w:val="24"/>
          <w:szCs w:val="24"/>
        </w:rPr>
        <w:t>Avanzar en la constitución de una mesa intersectorial en el municipio como instrumento de colaboración entre sectores para ganar salud en un marco de salud en todas las políticas.</w:t>
      </w:r>
    </w:p>
    <w:p w:rsidR="00623166" w:rsidRDefault="00623166" w:rsidP="00623166">
      <w:pPr>
        <w:pStyle w:val="Prrafodelista"/>
        <w:numPr>
          <w:ilvl w:val="0"/>
          <w:numId w:val="3"/>
        </w:numPr>
        <w:jc w:val="both"/>
        <w:rPr>
          <w:rFonts w:ascii="Arial" w:hAnsi="Arial" w:cs="Arial"/>
          <w:sz w:val="24"/>
          <w:szCs w:val="24"/>
        </w:rPr>
      </w:pPr>
      <w:r>
        <w:rPr>
          <w:rFonts w:ascii="Arial" w:hAnsi="Arial" w:cs="Arial"/>
          <w:sz w:val="24"/>
          <w:szCs w:val="24"/>
        </w:rPr>
        <w:t>Facilitar a la población información de los recursos comunitarios disponibles para mejorar la salud y calidad de vida de las personas que forman parte de la comunidad.</w:t>
      </w:r>
    </w:p>
    <w:p w:rsidR="00623166" w:rsidRPr="00D861A0" w:rsidRDefault="00623166" w:rsidP="00623166">
      <w:pPr>
        <w:pStyle w:val="Prrafodelista"/>
        <w:numPr>
          <w:ilvl w:val="0"/>
          <w:numId w:val="3"/>
        </w:numPr>
        <w:ind w:left="426"/>
        <w:jc w:val="both"/>
        <w:rPr>
          <w:rFonts w:ascii="Arial" w:hAnsi="Arial" w:cs="Arial"/>
          <w:sz w:val="24"/>
          <w:szCs w:val="24"/>
        </w:rPr>
      </w:pPr>
      <w:r w:rsidRPr="00D861A0">
        <w:rPr>
          <w:rFonts w:ascii="Arial" w:hAnsi="Arial" w:cs="Arial"/>
          <w:sz w:val="24"/>
          <w:szCs w:val="24"/>
        </w:rPr>
        <w:t>Que se realicen los trámites oportunos para la adhesión formal a la ESTRATEGIA DE PROMOCION DE LA SALUD Y PREVENCION EN EL SISTEMA NACIONAL DE SALUD (SNS), dando traslado de este Acuerdo al Ministeriod e Sanidad, Servicios Sociales e Igualdad y a la Federación Española de Municipios y Provincias.”</w:t>
      </w:r>
    </w:p>
    <w:p w:rsidR="00623166" w:rsidRDefault="00623166" w:rsidP="00623166">
      <w:pPr>
        <w:ind w:left="426"/>
        <w:jc w:val="both"/>
        <w:rPr>
          <w:rFonts w:ascii="Arial" w:hAnsi="Arial" w:cs="Arial"/>
          <w:sz w:val="24"/>
          <w:szCs w:val="24"/>
        </w:rPr>
      </w:pPr>
      <w:r>
        <w:rPr>
          <w:rFonts w:ascii="Arial" w:hAnsi="Arial" w:cs="Arial"/>
          <w:sz w:val="24"/>
          <w:szCs w:val="24"/>
        </w:rPr>
        <w:t>Pasándose a la votación, EL PLENO por Unanimidad de todos los miembros que comprende la Corporación (5 Ciudadanos y 4 Partido Popular), ACUERDA:</w:t>
      </w:r>
    </w:p>
    <w:p w:rsidR="00623166" w:rsidRDefault="00623166" w:rsidP="00623166">
      <w:pPr>
        <w:ind w:left="426"/>
        <w:jc w:val="both"/>
        <w:rPr>
          <w:rFonts w:ascii="Arial" w:hAnsi="Arial" w:cs="Arial"/>
          <w:sz w:val="24"/>
          <w:szCs w:val="24"/>
        </w:rPr>
      </w:pPr>
      <w:r>
        <w:rPr>
          <w:rFonts w:ascii="Arial" w:hAnsi="Arial" w:cs="Arial"/>
          <w:sz w:val="24"/>
          <w:szCs w:val="24"/>
        </w:rPr>
        <w:t>APROBAR la propuesta  en todos y cada uno de sus términos y en consecuencia adherirse a la ESTRATE</w:t>
      </w:r>
      <w:r>
        <w:rPr>
          <w:rFonts w:ascii="Arial" w:hAnsi="Arial" w:cs="Arial"/>
          <w:sz w:val="24"/>
          <w:szCs w:val="24"/>
        </w:rPr>
        <w:softHyphen/>
        <w:t>GIA DE PROMOCIÓN DE LA SALUD Y PREVENCIÓN EN EL SISTEMA NACIONAL DE SALUD (SNS), según figura en la guía para la implementación local de la Estrategia de Promoción de la Salud y prevención en el SNS.</w:t>
      </w:r>
    </w:p>
    <w:p w:rsidR="0068730E" w:rsidRDefault="0068730E" w:rsidP="00A06810">
      <w:pPr>
        <w:jc w:val="both"/>
        <w:rPr>
          <w:rFonts w:ascii="Arial" w:hAnsi="Arial" w:cs="Arial"/>
          <w:sz w:val="24"/>
          <w:szCs w:val="24"/>
        </w:rPr>
      </w:pPr>
    </w:p>
    <w:p w:rsidR="00A06810" w:rsidRPr="00A06810" w:rsidRDefault="0068730E" w:rsidP="00A06810">
      <w:pPr>
        <w:ind w:left="-840"/>
        <w:jc w:val="both"/>
        <w:rPr>
          <w:rFonts w:ascii="Arial" w:hAnsi="Arial" w:cs="Arial"/>
          <w:b/>
          <w:sz w:val="24"/>
          <w:szCs w:val="24"/>
        </w:rPr>
      </w:pPr>
      <w:r w:rsidRPr="0068730E">
        <w:rPr>
          <w:rFonts w:ascii="Arial" w:hAnsi="Arial" w:cs="Arial"/>
          <w:b/>
          <w:sz w:val="24"/>
          <w:szCs w:val="24"/>
        </w:rPr>
        <w:t>6.-</w:t>
      </w:r>
      <w:r w:rsidR="00A06810">
        <w:rPr>
          <w:rFonts w:ascii="Arial" w:hAnsi="Arial" w:cs="Arial"/>
          <w:b/>
          <w:sz w:val="24"/>
          <w:szCs w:val="24"/>
        </w:rPr>
        <w:t>M</w:t>
      </w:r>
      <w:r w:rsidR="00A06810" w:rsidRPr="00A06810">
        <w:rPr>
          <w:rFonts w:ascii="Arial" w:hAnsi="Arial" w:cs="Arial"/>
          <w:b/>
          <w:sz w:val="24"/>
          <w:szCs w:val="24"/>
        </w:rPr>
        <w:t>ODIFICACION ORDENANZA FISCAL REGULADORA DE LA TASA POR PRESTACION DEL SERVICIO DE ASISTENCIA Y ESTANCIA DEFINITIVA Y DIURNA EN LA RESIDENCIA DE ANCIANOS SAN JOSE DE COFRENTES.-</w:t>
      </w:r>
    </w:p>
    <w:p w:rsidR="0068730E" w:rsidRDefault="0068730E" w:rsidP="00A06810">
      <w:pPr>
        <w:ind w:left="-840"/>
        <w:jc w:val="both"/>
        <w:rPr>
          <w:rFonts w:ascii="Arial" w:hAnsi="Arial" w:cs="Arial"/>
          <w:sz w:val="24"/>
          <w:szCs w:val="24"/>
        </w:rPr>
      </w:pPr>
    </w:p>
    <w:p w:rsidR="00F774F4" w:rsidRDefault="00F774F4" w:rsidP="0068730E">
      <w:pPr>
        <w:ind w:left="-840"/>
        <w:jc w:val="both"/>
        <w:rPr>
          <w:rFonts w:ascii="Arial" w:hAnsi="Arial" w:cs="Arial"/>
          <w:sz w:val="24"/>
          <w:szCs w:val="24"/>
        </w:rPr>
      </w:pPr>
      <w:r>
        <w:rPr>
          <w:rFonts w:ascii="Arial" w:hAnsi="Arial" w:cs="Arial"/>
          <w:sz w:val="24"/>
          <w:szCs w:val="24"/>
        </w:rPr>
        <w:t>El Sr. Alcalde  explica que cuando se hizo la ordenanza fiscal en Cofren</w:t>
      </w:r>
      <w:r w:rsidR="00DF7C95">
        <w:rPr>
          <w:rFonts w:ascii="Arial" w:hAnsi="Arial" w:cs="Arial"/>
          <w:sz w:val="24"/>
          <w:szCs w:val="24"/>
        </w:rPr>
        <w:t>tes</w:t>
      </w:r>
      <w:r>
        <w:rPr>
          <w:rFonts w:ascii="Arial" w:hAnsi="Arial" w:cs="Arial"/>
          <w:sz w:val="24"/>
          <w:szCs w:val="24"/>
        </w:rPr>
        <w:t>, había unas circunstancias</w:t>
      </w:r>
      <w:r w:rsidR="00DF7C95">
        <w:rPr>
          <w:rFonts w:ascii="Arial" w:hAnsi="Arial" w:cs="Arial"/>
          <w:sz w:val="24"/>
          <w:szCs w:val="24"/>
        </w:rPr>
        <w:t xml:space="preserve"> que han cambiado y hay que modi</w:t>
      </w:r>
      <w:r>
        <w:rPr>
          <w:rFonts w:ascii="Arial" w:hAnsi="Arial" w:cs="Arial"/>
          <w:sz w:val="24"/>
          <w:szCs w:val="24"/>
        </w:rPr>
        <w:t>ficarla. Por llamarlo de alguna forma, se discriminaba a las personas que estaban  ocupando plaza en otra r</w:t>
      </w:r>
      <w:r w:rsidR="00DF7C95">
        <w:rPr>
          <w:rFonts w:ascii="Arial" w:hAnsi="Arial" w:cs="Arial"/>
          <w:sz w:val="24"/>
          <w:szCs w:val="24"/>
        </w:rPr>
        <w:t>e</w:t>
      </w:r>
      <w:r>
        <w:rPr>
          <w:rFonts w:ascii="Arial" w:hAnsi="Arial" w:cs="Arial"/>
          <w:sz w:val="24"/>
          <w:szCs w:val="24"/>
        </w:rPr>
        <w:t>sidencia que no fuera la de Cofren</w:t>
      </w:r>
      <w:r w:rsidR="00DF7C95">
        <w:rPr>
          <w:rFonts w:ascii="Arial" w:hAnsi="Arial" w:cs="Arial"/>
          <w:sz w:val="24"/>
          <w:szCs w:val="24"/>
        </w:rPr>
        <w:t>tes</w:t>
      </w:r>
      <w:r>
        <w:rPr>
          <w:rFonts w:ascii="Arial" w:hAnsi="Arial" w:cs="Arial"/>
          <w:sz w:val="24"/>
          <w:szCs w:val="24"/>
        </w:rPr>
        <w:t>. A las personas que ocupaban plaza diurna en Cofren</w:t>
      </w:r>
      <w:r w:rsidR="00DF7C95">
        <w:rPr>
          <w:rFonts w:ascii="Arial" w:hAnsi="Arial" w:cs="Arial"/>
          <w:sz w:val="24"/>
          <w:szCs w:val="24"/>
        </w:rPr>
        <w:t>tes</w:t>
      </w:r>
      <w:r>
        <w:rPr>
          <w:rFonts w:ascii="Arial" w:hAnsi="Arial" w:cs="Arial"/>
          <w:sz w:val="24"/>
          <w:szCs w:val="24"/>
        </w:rPr>
        <w:t>, se les puntuaba y a las que  no estaban ocupando plaza, pero estaban en otra residencia, no se  les puntuaba. Entendemos que para equiparar que todas las personas tengan las misma opciones, las personas que tengan derecho a estar en la resi</w:t>
      </w:r>
      <w:r w:rsidR="00DF7C95">
        <w:rPr>
          <w:rFonts w:ascii="Arial" w:hAnsi="Arial" w:cs="Arial"/>
          <w:sz w:val="24"/>
          <w:szCs w:val="24"/>
        </w:rPr>
        <w:t xml:space="preserve">dencia de </w:t>
      </w:r>
      <w:r>
        <w:rPr>
          <w:rFonts w:ascii="Arial" w:hAnsi="Arial" w:cs="Arial"/>
          <w:sz w:val="24"/>
          <w:szCs w:val="24"/>
        </w:rPr>
        <w:t>Cofren</w:t>
      </w:r>
      <w:r w:rsidR="00DF7C95">
        <w:rPr>
          <w:rFonts w:ascii="Arial" w:hAnsi="Arial" w:cs="Arial"/>
          <w:sz w:val="24"/>
          <w:szCs w:val="24"/>
        </w:rPr>
        <w:t>tes</w:t>
      </w:r>
      <w:r>
        <w:rPr>
          <w:rFonts w:ascii="Arial" w:hAnsi="Arial" w:cs="Arial"/>
          <w:sz w:val="24"/>
          <w:szCs w:val="24"/>
        </w:rPr>
        <w:t>, pero que estén en otra; se les pueda equiparar a las que ahora están ocupando plaza de estancia diurna</w:t>
      </w:r>
      <w:r w:rsidR="00DF7C95">
        <w:rPr>
          <w:rFonts w:ascii="Arial" w:hAnsi="Arial" w:cs="Arial"/>
          <w:sz w:val="24"/>
          <w:szCs w:val="24"/>
        </w:rPr>
        <w:t>. No se modifica el precio de la ordenanza, es la baremación para los que están fuera de Cofrentes.</w:t>
      </w:r>
    </w:p>
    <w:p w:rsidR="00DF7C95" w:rsidRDefault="00DF7C95" w:rsidP="0068730E">
      <w:pPr>
        <w:ind w:left="-840"/>
        <w:jc w:val="both"/>
        <w:rPr>
          <w:rFonts w:ascii="Arial" w:hAnsi="Arial" w:cs="Arial"/>
          <w:sz w:val="24"/>
          <w:szCs w:val="24"/>
        </w:rPr>
      </w:pPr>
    </w:p>
    <w:p w:rsidR="00DF7C95" w:rsidRDefault="00DF7C95" w:rsidP="0068730E">
      <w:pPr>
        <w:ind w:left="-840"/>
        <w:jc w:val="both"/>
        <w:rPr>
          <w:rFonts w:ascii="Arial" w:hAnsi="Arial" w:cs="Arial"/>
          <w:sz w:val="24"/>
          <w:szCs w:val="24"/>
        </w:rPr>
      </w:pPr>
      <w:r>
        <w:rPr>
          <w:rFonts w:ascii="Arial" w:hAnsi="Arial" w:cs="Arial"/>
          <w:sz w:val="24"/>
          <w:szCs w:val="24"/>
        </w:rPr>
        <w:t>El Sr. Angel, portavoz del Partido Popular, dice que  vemos bien  que  estén en igualdad de condiciones. Pero nos abtendremos porque solo se hace referencia a la gente que está en la residencia de Jalance. No sabemos si otras personas que tengan vinculación con el municipio, que estén en otra residencia que no sea Jalance, se les aplica esto o no. Esa es nuestra duda.</w:t>
      </w:r>
    </w:p>
    <w:p w:rsidR="00F774F4" w:rsidRDefault="00F774F4" w:rsidP="0068730E">
      <w:pPr>
        <w:ind w:left="-840"/>
        <w:jc w:val="both"/>
        <w:rPr>
          <w:rFonts w:ascii="Arial" w:hAnsi="Arial" w:cs="Arial"/>
          <w:sz w:val="24"/>
          <w:szCs w:val="24"/>
        </w:rPr>
      </w:pPr>
    </w:p>
    <w:p w:rsidR="00F774F4" w:rsidRDefault="001E1978" w:rsidP="0068730E">
      <w:pPr>
        <w:ind w:left="-840"/>
        <w:jc w:val="both"/>
        <w:rPr>
          <w:rFonts w:ascii="Arial" w:hAnsi="Arial" w:cs="Arial"/>
          <w:sz w:val="24"/>
          <w:szCs w:val="24"/>
        </w:rPr>
      </w:pPr>
      <w:r>
        <w:rPr>
          <w:rFonts w:ascii="Arial" w:hAnsi="Arial" w:cs="Arial"/>
          <w:sz w:val="24"/>
          <w:szCs w:val="24"/>
        </w:rPr>
        <w:t>En consecuencia.</w:t>
      </w:r>
    </w:p>
    <w:p w:rsidR="001E1978" w:rsidRDefault="001E1978" w:rsidP="0068730E">
      <w:pPr>
        <w:ind w:left="-840"/>
        <w:jc w:val="both"/>
        <w:rPr>
          <w:rFonts w:ascii="Arial" w:hAnsi="Arial" w:cs="Arial"/>
          <w:sz w:val="24"/>
          <w:szCs w:val="24"/>
        </w:rPr>
      </w:pPr>
    </w:p>
    <w:p w:rsidR="0068730E" w:rsidRPr="00722A01" w:rsidRDefault="0068730E" w:rsidP="0068730E">
      <w:pPr>
        <w:ind w:left="-840"/>
        <w:jc w:val="both"/>
        <w:rPr>
          <w:rFonts w:ascii="Arial" w:hAnsi="Arial" w:cs="Arial"/>
          <w:sz w:val="24"/>
          <w:szCs w:val="24"/>
        </w:rPr>
      </w:pPr>
      <w:r w:rsidRPr="00722A01">
        <w:rPr>
          <w:rFonts w:ascii="Arial" w:hAnsi="Arial" w:cs="Arial"/>
          <w:sz w:val="24"/>
          <w:szCs w:val="24"/>
        </w:rPr>
        <w:t>Vista la Propuesta de Alcaldía, el Plen</w:t>
      </w:r>
      <w:r>
        <w:rPr>
          <w:rFonts w:ascii="Arial" w:hAnsi="Arial" w:cs="Arial"/>
          <w:sz w:val="24"/>
          <w:szCs w:val="24"/>
        </w:rPr>
        <w:t xml:space="preserve">o por 5 votos a favor (Ciudadanos) y 4  abstenciones (Partido Popular),  </w:t>
      </w:r>
      <w:r w:rsidRPr="00722A01">
        <w:rPr>
          <w:rFonts w:ascii="Arial" w:hAnsi="Arial" w:cs="Arial"/>
          <w:sz w:val="24"/>
          <w:szCs w:val="24"/>
        </w:rPr>
        <w:t>ACUERDA:</w:t>
      </w:r>
    </w:p>
    <w:p w:rsidR="0068730E" w:rsidRDefault="0068730E" w:rsidP="0068730E">
      <w:pPr>
        <w:jc w:val="both"/>
        <w:rPr>
          <w:rFonts w:ascii="Arial" w:hAnsi="Arial" w:cs="Arial"/>
          <w:sz w:val="24"/>
          <w:szCs w:val="24"/>
        </w:rPr>
      </w:pPr>
    </w:p>
    <w:p w:rsidR="0068730E" w:rsidRDefault="0068730E" w:rsidP="0068730E">
      <w:pPr>
        <w:jc w:val="both"/>
        <w:rPr>
          <w:rFonts w:ascii="Arial" w:hAnsi="Arial" w:cs="Arial"/>
          <w:sz w:val="24"/>
          <w:szCs w:val="24"/>
        </w:rPr>
      </w:pPr>
      <w:r w:rsidRPr="00722A01">
        <w:rPr>
          <w:rFonts w:ascii="Arial" w:hAnsi="Arial" w:cs="Arial"/>
          <w:sz w:val="24"/>
          <w:szCs w:val="24"/>
        </w:rPr>
        <w:t>PRIMERO: Aprobar provisionalmente la  Modificación de la Ordenanza Fiscal Reguladora de la Tasa por prestación del Servicio de asistencia y estancia</w:t>
      </w:r>
      <w:r>
        <w:rPr>
          <w:rFonts w:ascii="Arial" w:hAnsi="Arial" w:cs="Arial"/>
          <w:sz w:val="24"/>
          <w:szCs w:val="24"/>
        </w:rPr>
        <w:t xml:space="preserve"> definitiva</w:t>
      </w:r>
      <w:r w:rsidRPr="00722A01">
        <w:rPr>
          <w:rFonts w:ascii="Arial" w:hAnsi="Arial" w:cs="Arial"/>
          <w:sz w:val="24"/>
          <w:szCs w:val="24"/>
        </w:rPr>
        <w:t xml:space="preserve"> y diurna en la  residencia de ancianos  San José de Cofrentes, con el siguiente tenor</w:t>
      </w:r>
      <w:r>
        <w:rPr>
          <w:rFonts w:ascii="Arial" w:hAnsi="Arial" w:cs="Arial"/>
          <w:sz w:val="24"/>
          <w:szCs w:val="24"/>
        </w:rPr>
        <w:t>:</w:t>
      </w:r>
    </w:p>
    <w:p w:rsidR="0068730E" w:rsidRDefault="0068730E" w:rsidP="0068730E">
      <w:pPr>
        <w:jc w:val="both"/>
        <w:rPr>
          <w:rFonts w:ascii="Arial" w:hAnsi="Arial" w:cs="Arial"/>
          <w:sz w:val="24"/>
          <w:szCs w:val="24"/>
        </w:rPr>
      </w:pPr>
      <w:r>
        <w:rPr>
          <w:rFonts w:ascii="Arial" w:hAnsi="Arial" w:cs="Arial"/>
          <w:sz w:val="24"/>
          <w:szCs w:val="24"/>
        </w:rPr>
        <w:t>Se modifica el Artículo 11 que queda redactado como sigue:</w:t>
      </w:r>
    </w:p>
    <w:p w:rsidR="0068730E" w:rsidRPr="0021153F" w:rsidRDefault="0068730E" w:rsidP="0068730E">
      <w:pPr>
        <w:jc w:val="both"/>
        <w:rPr>
          <w:rFonts w:ascii="Arial" w:hAnsi="Arial" w:cs="Arial"/>
          <w:sz w:val="24"/>
          <w:szCs w:val="24"/>
        </w:rPr>
      </w:pPr>
      <w:r w:rsidRPr="0021153F">
        <w:rPr>
          <w:rFonts w:ascii="Arial" w:hAnsi="Arial" w:cs="Arial"/>
          <w:sz w:val="24"/>
          <w:szCs w:val="24"/>
        </w:rPr>
        <w:t>ARTÍCULO 11: BAREMACIÓN DE LAS SOLICITUDES</w:t>
      </w:r>
    </w:p>
    <w:p w:rsidR="0068730E" w:rsidRPr="0021153F" w:rsidRDefault="0068730E" w:rsidP="0068730E">
      <w:pPr>
        <w:jc w:val="both"/>
        <w:rPr>
          <w:rFonts w:ascii="Arial" w:hAnsi="Arial" w:cs="Arial"/>
          <w:sz w:val="24"/>
          <w:szCs w:val="24"/>
        </w:rPr>
      </w:pPr>
      <w:r w:rsidRPr="0021153F">
        <w:rPr>
          <w:rFonts w:ascii="Arial" w:hAnsi="Arial" w:cs="Arial"/>
          <w:sz w:val="24"/>
          <w:szCs w:val="24"/>
        </w:rPr>
        <w:t>La baremación de las solicitudes presentadas se realizará por la Trabajadora Social del Ayuntamiento y la Directora de la Residencia, atendiendo a los siguientes criterios.</w:t>
      </w:r>
    </w:p>
    <w:p w:rsidR="0068730E" w:rsidRPr="0021153F" w:rsidRDefault="0068730E" w:rsidP="0068730E">
      <w:pPr>
        <w:ind w:left="567" w:hanging="567"/>
        <w:jc w:val="both"/>
        <w:rPr>
          <w:rFonts w:ascii="Arial" w:hAnsi="Arial" w:cs="Arial"/>
          <w:sz w:val="24"/>
          <w:szCs w:val="24"/>
        </w:rPr>
      </w:pPr>
      <w:r w:rsidRPr="0021153F">
        <w:rPr>
          <w:rFonts w:ascii="Arial" w:hAnsi="Arial" w:cs="Arial"/>
          <w:sz w:val="24"/>
          <w:szCs w:val="24"/>
        </w:rPr>
        <w:t>1.</w:t>
      </w:r>
      <w:r w:rsidRPr="0021153F">
        <w:rPr>
          <w:rFonts w:ascii="Arial" w:hAnsi="Arial" w:cs="Arial"/>
          <w:sz w:val="24"/>
          <w:szCs w:val="24"/>
        </w:rPr>
        <w:tab/>
        <w:t>Situación económica. Sólo se tendrán en cuenta los ingresos y capital mobiliario e inmobiliario de las personas solicitantes.</w:t>
      </w:r>
    </w:p>
    <w:p w:rsidR="0068730E" w:rsidRPr="0021153F" w:rsidRDefault="0068730E" w:rsidP="0068730E">
      <w:pPr>
        <w:ind w:left="567" w:hanging="567"/>
        <w:jc w:val="both"/>
        <w:rPr>
          <w:rFonts w:ascii="Arial" w:hAnsi="Arial" w:cs="Arial"/>
          <w:sz w:val="24"/>
          <w:szCs w:val="24"/>
        </w:rPr>
      </w:pPr>
      <w:r w:rsidRPr="0021153F">
        <w:rPr>
          <w:rFonts w:ascii="Arial" w:hAnsi="Arial" w:cs="Arial"/>
          <w:sz w:val="24"/>
          <w:szCs w:val="24"/>
        </w:rPr>
        <w:t>2.</w:t>
      </w:r>
      <w:r w:rsidRPr="0021153F">
        <w:rPr>
          <w:rFonts w:ascii="Arial" w:hAnsi="Arial" w:cs="Arial"/>
          <w:sz w:val="24"/>
          <w:szCs w:val="24"/>
        </w:rPr>
        <w:tab/>
        <w:t>Situación de Dependencia.</w:t>
      </w:r>
    </w:p>
    <w:p w:rsidR="0068730E" w:rsidRPr="00672C77" w:rsidRDefault="0068730E" w:rsidP="0068730E">
      <w:pPr>
        <w:jc w:val="both"/>
        <w:rPr>
          <w:rFonts w:ascii="Arial" w:hAnsi="Arial" w:cs="Arial"/>
          <w:sz w:val="24"/>
          <w:szCs w:val="24"/>
        </w:rPr>
      </w:pPr>
      <w:r>
        <w:rPr>
          <w:rFonts w:ascii="Arial" w:hAnsi="Arial" w:cs="Arial"/>
          <w:sz w:val="24"/>
          <w:szCs w:val="24"/>
        </w:rPr>
        <w:t>3</w:t>
      </w:r>
      <w:r>
        <w:rPr>
          <w:rFonts w:ascii="Arial" w:hAnsi="Arial" w:cs="Arial"/>
          <w:sz w:val="24"/>
          <w:szCs w:val="24"/>
        </w:rPr>
        <w:tab/>
      </w:r>
      <w:r w:rsidRPr="00672C77">
        <w:rPr>
          <w:rFonts w:ascii="Arial" w:hAnsi="Arial" w:cs="Arial"/>
          <w:sz w:val="24"/>
          <w:szCs w:val="24"/>
        </w:rPr>
        <w:t xml:space="preserve"> Situación socio-familiar.</w:t>
      </w:r>
    </w:p>
    <w:p w:rsidR="0068730E" w:rsidRDefault="0068730E" w:rsidP="0068730E">
      <w:pPr>
        <w:pStyle w:val="Prrafodelista"/>
        <w:numPr>
          <w:ilvl w:val="0"/>
          <w:numId w:val="1"/>
        </w:numPr>
        <w:jc w:val="both"/>
        <w:rPr>
          <w:rFonts w:ascii="Arial" w:hAnsi="Arial" w:cs="Arial"/>
          <w:sz w:val="24"/>
          <w:szCs w:val="24"/>
        </w:rPr>
      </w:pPr>
      <w:r>
        <w:rPr>
          <w:rFonts w:ascii="Arial" w:hAnsi="Arial" w:cs="Arial"/>
          <w:sz w:val="24"/>
          <w:szCs w:val="24"/>
        </w:rPr>
        <w:t>Situación personal</w:t>
      </w:r>
    </w:p>
    <w:p w:rsidR="0068730E" w:rsidRDefault="0068730E" w:rsidP="0068730E">
      <w:pPr>
        <w:pStyle w:val="Prrafodelista"/>
        <w:numPr>
          <w:ilvl w:val="0"/>
          <w:numId w:val="1"/>
        </w:numPr>
        <w:jc w:val="both"/>
        <w:rPr>
          <w:rFonts w:ascii="Arial" w:hAnsi="Arial" w:cs="Arial"/>
          <w:sz w:val="24"/>
          <w:szCs w:val="24"/>
        </w:rPr>
      </w:pPr>
      <w:r w:rsidRPr="0068730E">
        <w:rPr>
          <w:rFonts w:ascii="Arial" w:hAnsi="Arial" w:cs="Arial"/>
          <w:sz w:val="24"/>
          <w:szCs w:val="24"/>
        </w:rPr>
        <w:t>Situación de la vivienda</w:t>
      </w:r>
    </w:p>
    <w:p w:rsidR="0068730E" w:rsidRPr="0068730E" w:rsidRDefault="0068730E" w:rsidP="0068730E">
      <w:pPr>
        <w:pStyle w:val="Prrafodelista"/>
        <w:ind w:left="0"/>
        <w:jc w:val="both"/>
        <w:rPr>
          <w:rFonts w:ascii="Arial" w:hAnsi="Arial" w:cs="Arial"/>
          <w:sz w:val="24"/>
          <w:szCs w:val="24"/>
        </w:rPr>
      </w:pPr>
      <w:r>
        <w:rPr>
          <w:rFonts w:ascii="Arial" w:hAnsi="Arial" w:cs="Arial"/>
          <w:sz w:val="24"/>
          <w:szCs w:val="24"/>
        </w:rPr>
        <w:t>4.</w:t>
      </w:r>
      <w:r w:rsidRPr="0068730E">
        <w:rPr>
          <w:rFonts w:ascii="Arial" w:hAnsi="Arial" w:cs="Arial"/>
          <w:sz w:val="24"/>
          <w:szCs w:val="24"/>
        </w:rPr>
        <w:t xml:space="preserve">   Estar ocupando plaza de Estancia Diurna en la Residencia P.M.D. “San José”, o bien ingreso en la Residencia P.M.D. “San Blas” de Jalance.</w:t>
      </w:r>
    </w:p>
    <w:p w:rsidR="0068730E" w:rsidRDefault="0068730E" w:rsidP="0068730E">
      <w:pPr>
        <w:pStyle w:val="Prrafodelista"/>
        <w:numPr>
          <w:ilvl w:val="0"/>
          <w:numId w:val="2"/>
        </w:numPr>
        <w:jc w:val="both"/>
        <w:rPr>
          <w:rFonts w:ascii="Arial" w:hAnsi="Arial" w:cs="Arial"/>
          <w:sz w:val="24"/>
          <w:szCs w:val="24"/>
        </w:rPr>
      </w:pPr>
      <w:r w:rsidRPr="0068730E">
        <w:rPr>
          <w:rFonts w:ascii="Arial" w:hAnsi="Arial" w:cs="Arial"/>
          <w:sz w:val="24"/>
          <w:szCs w:val="24"/>
        </w:rPr>
        <w:t>Situación de discapacidad reconocida por el órgano competente</w:t>
      </w:r>
    </w:p>
    <w:p w:rsidR="0068730E" w:rsidRDefault="0068730E" w:rsidP="0068730E">
      <w:pPr>
        <w:pStyle w:val="Prrafodelista"/>
        <w:numPr>
          <w:ilvl w:val="0"/>
          <w:numId w:val="2"/>
        </w:numPr>
        <w:jc w:val="both"/>
        <w:rPr>
          <w:rFonts w:ascii="Arial" w:hAnsi="Arial" w:cs="Arial"/>
          <w:sz w:val="24"/>
          <w:szCs w:val="24"/>
        </w:rPr>
      </w:pPr>
      <w:r w:rsidRPr="0068730E">
        <w:rPr>
          <w:rFonts w:ascii="Arial" w:hAnsi="Arial" w:cs="Arial"/>
          <w:sz w:val="24"/>
          <w:szCs w:val="24"/>
        </w:rPr>
        <w:t>Situación de Incapacitación Judicial o Auto de Internamiento</w:t>
      </w:r>
    </w:p>
    <w:p w:rsidR="0068730E" w:rsidRPr="0068730E" w:rsidRDefault="0068730E" w:rsidP="0068730E">
      <w:pPr>
        <w:pStyle w:val="Prrafodelista"/>
        <w:numPr>
          <w:ilvl w:val="0"/>
          <w:numId w:val="2"/>
        </w:numPr>
        <w:jc w:val="both"/>
        <w:rPr>
          <w:rFonts w:ascii="Arial" w:hAnsi="Arial" w:cs="Arial"/>
          <w:sz w:val="24"/>
          <w:szCs w:val="24"/>
        </w:rPr>
      </w:pPr>
      <w:r w:rsidRPr="0068730E">
        <w:rPr>
          <w:rFonts w:ascii="Arial" w:hAnsi="Arial" w:cs="Arial"/>
          <w:sz w:val="24"/>
          <w:szCs w:val="24"/>
        </w:rPr>
        <w:t>Tiempo de empadronamiento en la localidad</w:t>
      </w:r>
    </w:p>
    <w:p w:rsidR="0068730E" w:rsidRPr="0021153F" w:rsidRDefault="0068730E" w:rsidP="0068730E">
      <w:pPr>
        <w:ind w:left="567" w:hanging="567"/>
        <w:jc w:val="both"/>
        <w:rPr>
          <w:rFonts w:ascii="Arial" w:hAnsi="Arial" w:cs="Arial"/>
          <w:sz w:val="24"/>
          <w:szCs w:val="24"/>
        </w:rPr>
      </w:pPr>
      <w:r w:rsidRPr="0021153F">
        <w:rPr>
          <w:rFonts w:ascii="Arial" w:hAnsi="Arial" w:cs="Arial"/>
          <w:sz w:val="24"/>
          <w:szCs w:val="24"/>
        </w:rPr>
        <w:t>11.1.</w:t>
      </w:r>
      <w:r w:rsidRPr="0021153F">
        <w:rPr>
          <w:rFonts w:ascii="Arial" w:hAnsi="Arial" w:cs="Arial"/>
          <w:sz w:val="24"/>
          <w:szCs w:val="24"/>
        </w:rPr>
        <w:tab/>
        <w:t>SITUACIÓN ECONÓMICA</w:t>
      </w:r>
    </w:p>
    <w:p w:rsidR="0068730E" w:rsidRPr="0021153F" w:rsidRDefault="0068730E" w:rsidP="0068730E">
      <w:pPr>
        <w:ind w:left="567"/>
        <w:jc w:val="both"/>
        <w:rPr>
          <w:rFonts w:ascii="Arial" w:hAnsi="Arial" w:cs="Arial"/>
          <w:sz w:val="24"/>
          <w:szCs w:val="24"/>
        </w:rPr>
      </w:pPr>
    </w:p>
    <w:p w:rsidR="0068730E" w:rsidRPr="0021153F" w:rsidRDefault="0068730E" w:rsidP="0068730E">
      <w:pPr>
        <w:jc w:val="both"/>
        <w:rPr>
          <w:rFonts w:ascii="Arial" w:hAnsi="Arial" w:cs="Arial"/>
          <w:sz w:val="24"/>
          <w:szCs w:val="24"/>
        </w:rPr>
      </w:pPr>
      <w:r>
        <w:rPr>
          <w:rFonts w:ascii="Arial" w:hAnsi="Arial" w:cs="Arial"/>
          <w:sz w:val="24"/>
          <w:szCs w:val="24"/>
        </w:rPr>
        <w:t>V</w:t>
      </w:r>
      <w:r w:rsidRPr="0021153F">
        <w:rPr>
          <w:rFonts w:ascii="Arial" w:hAnsi="Arial" w:cs="Arial"/>
          <w:sz w:val="24"/>
          <w:szCs w:val="24"/>
        </w:rPr>
        <w:t>alor del capital mobiliario e inmobiliario. Se tendrán en cuenta el valor catastral de los bienes rústicos y urbanos excepto de la vivienda habitual así como el capital mobiliario de cuentas bancarias, activos financieros y asimilables.</w:t>
      </w:r>
    </w:p>
    <w:p w:rsidR="0068730E" w:rsidRPr="0021153F" w:rsidRDefault="0068730E" w:rsidP="0068730E">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416"/>
      </w:tblGrid>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CRITERIO</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Capital con valor inferior a 20.000 euros</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20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Capital con valor entre 20.001 euros y 40.000 euros</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15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Capital con valor entre 40.001 euros y 75.000 euros</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10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Capital con valor entre 75.001 euros y 100.000 euros</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5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Capital con valor superior a 100.001</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0 puntos</w:t>
            </w:r>
          </w:p>
        </w:tc>
      </w:tr>
    </w:tbl>
    <w:p w:rsidR="0068730E" w:rsidRPr="0021153F" w:rsidRDefault="0068730E" w:rsidP="0068730E">
      <w:pPr>
        <w:jc w:val="both"/>
        <w:rPr>
          <w:rFonts w:ascii="Arial" w:hAnsi="Arial" w:cs="Arial"/>
          <w:sz w:val="24"/>
          <w:szCs w:val="24"/>
          <w:lang w:val="es-ES_tradnl" w:eastAsia="es-ES_tradnl"/>
        </w:rPr>
      </w:pPr>
    </w:p>
    <w:p w:rsidR="0068730E" w:rsidRPr="0021153F" w:rsidRDefault="0068730E" w:rsidP="0068730E">
      <w:pPr>
        <w:ind w:left="567" w:hanging="567"/>
        <w:rPr>
          <w:rFonts w:ascii="Arial" w:hAnsi="Arial" w:cs="Arial"/>
          <w:sz w:val="24"/>
          <w:szCs w:val="24"/>
        </w:rPr>
      </w:pPr>
    </w:p>
    <w:p w:rsidR="0068730E" w:rsidRPr="0021153F" w:rsidRDefault="0068730E" w:rsidP="0068730E">
      <w:pPr>
        <w:ind w:left="567" w:hanging="567"/>
        <w:rPr>
          <w:rFonts w:ascii="Arial" w:hAnsi="Arial" w:cs="Arial"/>
          <w:sz w:val="24"/>
          <w:szCs w:val="24"/>
        </w:rPr>
      </w:pPr>
      <w:r w:rsidRPr="0021153F">
        <w:rPr>
          <w:rFonts w:ascii="Arial" w:hAnsi="Arial" w:cs="Arial"/>
          <w:sz w:val="24"/>
          <w:szCs w:val="24"/>
        </w:rPr>
        <w:t>11.2.</w:t>
      </w:r>
      <w:r w:rsidRPr="0021153F">
        <w:rPr>
          <w:rFonts w:ascii="Arial" w:hAnsi="Arial" w:cs="Arial"/>
          <w:sz w:val="24"/>
          <w:szCs w:val="24"/>
        </w:rPr>
        <w:tab/>
        <w:t>SITUACIÓN DE DEPENDENCIA</w:t>
      </w:r>
    </w:p>
    <w:p w:rsidR="0068730E" w:rsidRPr="0021153F" w:rsidRDefault="0068730E" w:rsidP="0068730E">
      <w:pP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416"/>
      </w:tblGrid>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CRITERIO</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rPr>
                <w:rFonts w:ascii="Arial" w:hAnsi="Arial" w:cs="Arial"/>
                <w:sz w:val="24"/>
                <w:szCs w:val="24"/>
                <w:lang w:val="es-ES_tradnl" w:eastAsia="es-ES_tradnl"/>
              </w:rPr>
            </w:pPr>
            <w:r w:rsidRPr="0021153F">
              <w:rPr>
                <w:rFonts w:ascii="Arial" w:hAnsi="Arial" w:cs="Arial"/>
                <w:sz w:val="24"/>
                <w:szCs w:val="24"/>
              </w:rPr>
              <w:t>Grado III</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20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rPr>
                <w:rFonts w:ascii="Arial" w:hAnsi="Arial" w:cs="Arial"/>
                <w:sz w:val="24"/>
                <w:szCs w:val="24"/>
                <w:lang w:val="es-ES_tradnl" w:eastAsia="es-ES_tradnl"/>
              </w:rPr>
            </w:pPr>
            <w:r w:rsidRPr="0021153F">
              <w:rPr>
                <w:rFonts w:ascii="Arial" w:hAnsi="Arial" w:cs="Arial"/>
                <w:sz w:val="24"/>
                <w:szCs w:val="24"/>
              </w:rPr>
              <w:t>Grado II</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15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rPr>
                <w:rFonts w:ascii="Arial" w:hAnsi="Arial" w:cs="Arial"/>
                <w:sz w:val="24"/>
                <w:szCs w:val="24"/>
                <w:lang w:val="es-ES_tradnl" w:eastAsia="es-ES_tradnl"/>
              </w:rPr>
            </w:pPr>
            <w:r w:rsidRPr="0021153F">
              <w:rPr>
                <w:rFonts w:ascii="Arial" w:hAnsi="Arial" w:cs="Arial"/>
                <w:sz w:val="24"/>
                <w:szCs w:val="24"/>
              </w:rPr>
              <w:t>Grado I</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10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rPr>
                <w:rFonts w:ascii="Arial" w:hAnsi="Arial" w:cs="Arial"/>
                <w:sz w:val="24"/>
                <w:szCs w:val="24"/>
                <w:lang w:val="es-ES_tradnl" w:eastAsia="es-ES_tradnl"/>
              </w:rPr>
            </w:pPr>
            <w:r w:rsidRPr="0021153F">
              <w:rPr>
                <w:rFonts w:ascii="Arial" w:hAnsi="Arial" w:cs="Arial"/>
                <w:sz w:val="24"/>
                <w:szCs w:val="24"/>
              </w:rPr>
              <w:t>Sin grado reconocido de dependencia</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5 puntos</w:t>
            </w:r>
          </w:p>
        </w:tc>
      </w:tr>
      <w:tr w:rsidR="0068730E" w:rsidRPr="0021153F" w:rsidTr="00DE7BEB">
        <w:trPr>
          <w:jc w:val="center"/>
        </w:trPr>
        <w:tc>
          <w:tcPr>
            <w:tcW w:w="622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rPr>
                <w:rFonts w:ascii="Arial" w:hAnsi="Arial" w:cs="Arial"/>
                <w:sz w:val="24"/>
                <w:szCs w:val="24"/>
                <w:lang w:val="es-ES_tradnl" w:eastAsia="es-ES_tradnl"/>
              </w:rPr>
            </w:pPr>
            <w:r w:rsidRPr="0021153F">
              <w:rPr>
                <w:rFonts w:ascii="Arial" w:hAnsi="Arial" w:cs="Arial"/>
                <w:sz w:val="24"/>
                <w:szCs w:val="24"/>
              </w:rPr>
              <w:t>Solicitado/en trámite pero aún sin resolución de grado</w:t>
            </w:r>
          </w:p>
        </w:tc>
        <w:tc>
          <w:tcPr>
            <w:tcW w:w="241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0 puntos</w:t>
            </w:r>
          </w:p>
        </w:tc>
      </w:tr>
    </w:tbl>
    <w:p w:rsidR="0068730E" w:rsidRPr="0021153F" w:rsidRDefault="0068730E" w:rsidP="0068730E">
      <w:pPr>
        <w:jc w:val="both"/>
        <w:rPr>
          <w:rFonts w:ascii="Arial" w:hAnsi="Arial" w:cs="Arial"/>
          <w:sz w:val="24"/>
          <w:szCs w:val="24"/>
        </w:rPr>
      </w:pPr>
    </w:p>
    <w:p w:rsidR="0068730E" w:rsidRPr="0021153F" w:rsidRDefault="0068730E" w:rsidP="0068730E">
      <w:pPr>
        <w:jc w:val="both"/>
        <w:rPr>
          <w:rFonts w:ascii="Arial" w:hAnsi="Arial" w:cs="Arial"/>
          <w:sz w:val="24"/>
          <w:szCs w:val="24"/>
        </w:rPr>
      </w:pPr>
    </w:p>
    <w:p w:rsidR="0068730E" w:rsidRPr="0021153F" w:rsidRDefault="0068730E" w:rsidP="0068730E">
      <w:pPr>
        <w:ind w:left="567" w:hanging="567"/>
        <w:jc w:val="both"/>
        <w:rPr>
          <w:rFonts w:ascii="Arial" w:hAnsi="Arial" w:cs="Arial"/>
          <w:sz w:val="24"/>
          <w:szCs w:val="24"/>
        </w:rPr>
      </w:pPr>
      <w:r w:rsidRPr="0021153F">
        <w:rPr>
          <w:rFonts w:ascii="Arial" w:hAnsi="Arial" w:cs="Arial"/>
          <w:sz w:val="24"/>
          <w:szCs w:val="24"/>
        </w:rPr>
        <w:t>11.3.</w:t>
      </w:r>
      <w:r w:rsidRPr="0021153F">
        <w:rPr>
          <w:rFonts w:ascii="Arial" w:hAnsi="Arial" w:cs="Arial"/>
          <w:sz w:val="24"/>
          <w:szCs w:val="24"/>
        </w:rPr>
        <w:tab/>
        <w:t>SITUACIÓN SOCIO-FAMILIAR</w:t>
      </w:r>
    </w:p>
    <w:p w:rsidR="0068730E" w:rsidRPr="0021153F" w:rsidRDefault="0068730E" w:rsidP="0068730E">
      <w:pPr>
        <w:jc w:val="both"/>
        <w:rPr>
          <w:rFonts w:ascii="Arial" w:hAnsi="Arial" w:cs="Arial"/>
          <w:sz w:val="24"/>
          <w:szCs w:val="24"/>
          <w:u w:val="single"/>
        </w:rPr>
      </w:pPr>
    </w:p>
    <w:p w:rsidR="0068730E" w:rsidRPr="0021153F" w:rsidRDefault="0068730E" w:rsidP="0068730E">
      <w:pPr>
        <w:ind w:left="851" w:hanging="851"/>
        <w:jc w:val="both"/>
        <w:rPr>
          <w:rFonts w:ascii="Arial" w:hAnsi="Arial" w:cs="Arial"/>
          <w:sz w:val="24"/>
          <w:szCs w:val="24"/>
        </w:rPr>
      </w:pPr>
      <w:r w:rsidRPr="0021153F">
        <w:rPr>
          <w:rFonts w:ascii="Arial" w:hAnsi="Arial" w:cs="Arial"/>
          <w:sz w:val="24"/>
          <w:szCs w:val="24"/>
        </w:rPr>
        <w:t>11.3.1.</w:t>
      </w:r>
      <w:r w:rsidRPr="0021153F">
        <w:rPr>
          <w:rFonts w:ascii="Arial" w:hAnsi="Arial" w:cs="Arial"/>
          <w:sz w:val="24"/>
          <w:szCs w:val="24"/>
        </w:rPr>
        <w:tab/>
      </w:r>
      <w:r w:rsidRPr="0021153F">
        <w:rPr>
          <w:rFonts w:ascii="Arial" w:hAnsi="Arial" w:cs="Arial"/>
          <w:sz w:val="24"/>
          <w:szCs w:val="24"/>
          <w:u w:val="single"/>
        </w:rPr>
        <w:t>Situación Personal</w:t>
      </w:r>
    </w:p>
    <w:p w:rsidR="0068730E" w:rsidRPr="0021153F" w:rsidRDefault="0068730E" w:rsidP="0068730E">
      <w:pPr>
        <w:jc w:val="both"/>
        <w:rPr>
          <w:rFonts w:ascii="Arial" w:hAnsi="Arial" w:cs="Arial"/>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96"/>
      </w:tblGrid>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CRITERIO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 que tiene a su cónyuge</w:t>
            </w:r>
            <w:r>
              <w:rPr>
                <w:rFonts w:ascii="Arial" w:hAnsi="Arial" w:cs="Arial"/>
                <w:sz w:val="24"/>
                <w:szCs w:val="24"/>
              </w:rPr>
              <w:t xml:space="preserve"> o familiar de primer grado de consanguinidad ya </w:t>
            </w:r>
            <w:r w:rsidRPr="0021153F">
              <w:rPr>
                <w:rFonts w:ascii="Arial" w:hAnsi="Arial" w:cs="Arial"/>
                <w:sz w:val="24"/>
                <w:szCs w:val="24"/>
              </w:rPr>
              <w:t>residiendo en la Residencia (Reagrupación Familiar)</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40</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 en situación de abandono o desamparo que se ve obligada a dejar plaza en institución o vivienda, sin familiares o amigos que puedan hacerse cargo de ellos</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35</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 en situación de hacinamiento, conflictividad familiar grave o rotación se parada de los miembros del matrimonio</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28</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 que viven con familiares que o bien requieren atención permanente o sufren sobrecarga en la prestación de los cuidados de las personas en situación de dependencia por dedicación exclusiva</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23</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Personas que viven solas, sin familiares en la localidad, con sentimientos de soledad y sin otro tipo de recursos sociales</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15</w:t>
            </w:r>
          </w:p>
        </w:tc>
      </w:tr>
      <w:tr w:rsidR="0068730E" w:rsidRPr="0021153F" w:rsidTr="00DE7BEB">
        <w:trPr>
          <w:jc w:val="center"/>
        </w:trPr>
        <w:tc>
          <w:tcPr>
            <w:tcW w:w="6948" w:type="dxa"/>
            <w:tcBorders>
              <w:top w:val="single" w:sz="4" w:space="0" w:color="auto"/>
              <w:left w:val="single" w:sz="4" w:space="0" w:color="auto"/>
              <w:bottom w:val="nil"/>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Personas que viven solas, sin familiares en la localidad, con sentimientos de soledad pero con disponibilidad de recursos sociales adecuados a su situación</w:t>
            </w:r>
          </w:p>
        </w:tc>
        <w:tc>
          <w:tcPr>
            <w:tcW w:w="1696" w:type="dxa"/>
            <w:tcBorders>
              <w:top w:val="single" w:sz="4" w:space="0" w:color="auto"/>
              <w:left w:val="single" w:sz="4" w:space="0" w:color="auto"/>
              <w:bottom w:val="nil"/>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8</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Personas que viven solas, pero que los familiares, amigos o vecindario les prestan ayuda insuficiente</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5</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Personas que viven en buenas condiciones tanto desde el punto de vista económico-material como de atención por parte de los familiares y entorno</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0</w:t>
            </w:r>
          </w:p>
        </w:tc>
      </w:tr>
    </w:tbl>
    <w:p w:rsidR="0068730E" w:rsidRPr="0021153F" w:rsidRDefault="0068730E" w:rsidP="0068730E">
      <w:pPr>
        <w:rPr>
          <w:rFonts w:ascii="Arial" w:hAnsi="Arial" w:cs="Arial"/>
          <w:sz w:val="24"/>
          <w:szCs w:val="24"/>
          <w:lang w:val="es-ES_tradnl" w:eastAsia="es-ES_tradnl"/>
        </w:rPr>
      </w:pPr>
    </w:p>
    <w:p w:rsidR="0068730E" w:rsidRPr="0021153F" w:rsidRDefault="0068730E" w:rsidP="0068730E">
      <w:pPr>
        <w:ind w:left="851" w:hanging="851"/>
        <w:rPr>
          <w:rFonts w:ascii="Arial" w:hAnsi="Arial" w:cs="Arial"/>
          <w:sz w:val="24"/>
          <w:szCs w:val="24"/>
        </w:rPr>
      </w:pPr>
      <w:r w:rsidRPr="0021153F">
        <w:rPr>
          <w:rFonts w:ascii="Arial" w:hAnsi="Arial" w:cs="Arial"/>
          <w:sz w:val="24"/>
          <w:szCs w:val="24"/>
        </w:rPr>
        <w:t>11.3.2.</w:t>
      </w:r>
      <w:r w:rsidRPr="0021153F">
        <w:rPr>
          <w:rFonts w:ascii="Arial" w:hAnsi="Arial" w:cs="Arial"/>
          <w:sz w:val="24"/>
          <w:szCs w:val="24"/>
        </w:rPr>
        <w:tab/>
        <w:t>Condiciones de la Vivienda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96"/>
      </w:tblGrid>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CRITERIO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No dispone de vivienda propia. Reside en instituciones o en infraviviendas o en otras viviendas en condiciones infrahumanas de habitabilidad</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10</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Dispone de vivienda propia, pero con problemas de accesibilidad para atender su situación de dependencia</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8</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No dispone de vivienda propia, pero vive en régimen de alquiler en aceptables condiciones de habitabilidad/accesibilidad</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6</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60" w:after="60"/>
              <w:jc w:val="both"/>
              <w:rPr>
                <w:rFonts w:ascii="Arial" w:hAnsi="Arial" w:cs="Arial"/>
                <w:sz w:val="24"/>
                <w:szCs w:val="24"/>
                <w:lang w:val="es-ES_tradnl" w:eastAsia="es-ES_tradnl"/>
              </w:rPr>
            </w:pPr>
            <w:r w:rsidRPr="0021153F">
              <w:rPr>
                <w:rFonts w:ascii="Arial" w:hAnsi="Arial" w:cs="Arial"/>
                <w:sz w:val="24"/>
                <w:szCs w:val="24"/>
              </w:rPr>
              <w:t>Dispone de vivienda propia, en condiciones aceptables de  habitabilidad/accesibilidad</w:t>
            </w:r>
          </w:p>
        </w:tc>
        <w:tc>
          <w:tcPr>
            <w:tcW w:w="1696" w:type="dxa"/>
            <w:tcBorders>
              <w:top w:val="single" w:sz="4" w:space="0" w:color="auto"/>
              <w:left w:val="single" w:sz="4" w:space="0" w:color="auto"/>
              <w:bottom w:val="single" w:sz="4" w:space="0" w:color="auto"/>
              <w:right w:val="single" w:sz="4" w:space="0" w:color="auto"/>
            </w:tcBorders>
            <w:vAlign w:val="bottom"/>
            <w:hideMark/>
          </w:tcPr>
          <w:p w:rsidR="0068730E" w:rsidRPr="0021153F" w:rsidRDefault="0068730E" w:rsidP="00DE7BEB">
            <w:pPr>
              <w:spacing w:before="60" w:after="60"/>
              <w:jc w:val="center"/>
              <w:rPr>
                <w:rFonts w:ascii="Arial" w:hAnsi="Arial" w:cs="Arial"/>
                <w:sz w:val="24"/>
                <w:szCs w:val="24"/>
                <w:lang w:val="es-ES_tradnl" w:eastAsia="es-ES_tradnl"/>
              </w:rPr>
            </w:pPr>
            <w:r w:rsidRPr="0021153F">
              <w:rPr>
                <w:rFonts w:ascii="Arial" w:hAnsi="Arial" w:cs="Arial"/>
                <w:sz w:val="24"/>
                <w:szCs w:val="24"/>
              </w:rPr>
              <w:t>4</w:t>
            </w:r>
          </w:p>
        </w:tc>
      </w:tr>
    </w:tbl>
    <w:p w:rsidR="0068730E" w:rsidRPr="0021153F" w:rsidRDefault="0068730E" w:rsidP="0068730E">
      <w:pPr>
        <w:rPr>
          <w:rFonts w:ascii="Arial" w:hAnsi="Arial" w:cs="Arial"/>
          <w:sz w:val="24"/>
          <w:szCs w:val="24"/>
          <w:lang w:val="es-ES_tradnl" w:eastAsia="es-ES_tradnl"/>
        </w:rPr>
      </w:pPr>
    </w:p>
    <w:p w:rsidR="0068730E" w:rsidRPr="0021153F" w:rsidRDefault="0068730E" w:rsidP="0068730E">
      <w:pPr>
        <w:rPr>
          <w:rFonts w:ascii="Arial" w:hAnsi="Arial" w:cs="Arial"/>
          <w:sz w:val="24"/>
          <w:szCs w:val="24"/>
        </w:rPr>
      </w:pPr>
    </w:p>
    <w:p w:rsidR="0068730E" w:rsidRPr="0021153F" w:rsidRDefault="0068730E" w:rsidP="0068730E">
      <w:pPr>
        <w:ind w:left="567" w:hanging="567"/>
        <w:jc w:val="both"/>
        <w:rPr>
          <w:rFonts w:ascii="Arial" w:hAnsi="Arial" w:cs="Arial"/>
          <w:sz w:val="24"/>
          <w:szCs w:val="24"/>
        </w:rPr>
      </w:pPr>
      <w:r w:rsidRPr="0021153F">
        <w:rPr>
          <w:rFonts w:ascii="Arial" w:hAnsi="Arial" w:cs="Arial"/>
          <w:sz w:val="24"/>
          <w:szCs w:val="24"/>
        </w:rPr>
        <w:t>11.4.</w:t>
      </w:r>
      <w:r w:rsidRPr="0021153F">
        <w:rPr>
          <w:rFonts w:ascii="Arial" w:hAnsi="Arial" w:cs="Arial"/>
          <w:sz w:val="24"/>
          <w:szCs w:val="24"/>
        </w:rPr>
        <w:tab/>
        <w:t>ESTANCIA DIURNA</w:t>
      </w:r>
      <w:r>
        <w:rPr>
          <w:rFonts w:ascii="Arial" w:hAnsi="Arial" w:cs="Arial"/>
          <w:sz w:val="24"/>
          <w:szCs w:val="24"/>
        </w:rPr>
        <w:t xml:space="preserve"> EN RESIDENCIA PMD “SAN JOSE” O PLAZA PRIVADA/PUBLICA EN LA RESIDENCIA DE PMD “SAN BLAS” DE JALANCE</w:t>
      </w:r>
    </w:p>
    <w:p w:rsidR="0068730E" w:rsidRPr="0021153F" w:rsidRDefault="0068730E" w:rsidP="0068730E">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96"/>
      </w:tblGrid>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CRITERIO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Estar ocupando plaza de Estancia Diurna</w:t>
            </w:r>
            <w:r>
              <w:rPr>
                <w:rFonts w:ascii="Arial" w:hAnsi="Arial" w:cs="Arial"/>
                <w:sz w:val="24"/>
                <w:szCs w:val="24"/>
              </w:rPr>
              <w:t xml:space="preserve"> / Ingreso residencial en Residencia de PMD “San Blas” de Jalance</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20</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No estar ocupando plaza de Estancia Diurna</w:t>
            </w:r>
            <w:r>
              <w:rPr>
                <w:rFonts w:ascii="Arial" w:hAnsi="Arial" w:cs="Arial"/>
                <w:sz w:val="24"/>
                <w:szCs w:val="24"/>
              </w:rPr>
              <w:t>/ Ingreso residencial en Residencia de PMD “San Blas” de Jalance</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0</w:t>
            </w:r>
          </w:p>
        </w:tc>
      </w:tr>
    </w:tbl>
    <w:p w:rsidR="0068730E" w:rsidRPr="0021153F" w:rsidRDefault="0068730E" w:rsidP="0068730E">
      <w:pPr>
        <w:rPr>
          <w:rFonts w:ascii="Arial" w:hAnsi="Arial" w:cs="Arial"/>
          <w:sz w:val="24"/>
          <w:szCs w:val="24"/>
        </w:rPr>
      </w:pPr>
    </w:p>
    <w:p w:rsidR="0068730E" w:rsidRDefault="00541012" w:rsidP="0068730E">
      <w:pPr>
        <w:rPr>
          <w:rFonts w:ascii="Arial" w:hAnsi="Arial" w:cs="Arial"/>
          <w:sz w:val="24"/>
          <w:szCs w:val="24"/>
        </w:rPr>
      </w:pPr>
      <w:r>
        <w:rPr>
          <w:rFonts w:ascii="Arial" w:hAnsi="Arial" w:cs="Arial"/>
          <w:sz w:val="24"/>
          <w:szCs w:val="24"/>
        </w:rPr>
        <w:t>11.</w:t>
      </w:r>
      <w:r w:rsidR="0068730E">
        <w:rPr>
          <w:rFonts w:ascii="Arial" w:hAnsi="Arial" w:cs="Arial"/>
          <w:sz w:val="24"/>
          <w:szCs w:val="24"/>
        </w:rPr>
        <w:t>5. RECONOCIMIENTO DE SITUACION DE DISCAPACIODAD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96"/>
      </w:tblGrid>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CRITERIO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Pr>
                <w:rFonts w:ascii="Arial" w:hAnsi="Arial" w:cs="Arial"/>
                <w:sz w:val="24"/>
                <w:szCs w:val="24"/>
                <w:lang w:val="es-ES_tradnl" w:eastAsia="es-ES_tradnl"/>
              </w:rPr>
              <w:t>Certificado discapacidad hasta el 33%</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Pr>
                <w:rFonts w:ascii="Arial" w:hAnsi="Arial" w:cs="Arial"/>
                <w:sz w:val="24"/>
                <w:szCs w:val="24"/>
                <w:lang w:val="es-ES_tradnl" w:eastAsia="es-ES_tradnl"/>
              </w:rPr>
              <w:t>5</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Default="0068730E" w:rsidP="00DE7BEB">
            <w:pPr>
              <w:spacing w:before="120" w:after="120"/>
              <w:jc w:val="both"/>
              <w:rPr>
                <w:rFonts w:ascii="Arial" w:hAnsi="Arial" w:cs="Arial"/>
                <w:sz w:val="24"/>
                <w:szCs w:val="24"/>
                <w:lang w:val="es-ES_tradnl" w:eastAsia="es-ES_tradnl"/>
              </w:rPr>
            </w:pPr>
          </w:p>
        </w:tc>
        <w:tc>
          <w:tcPr>
            <w:tcW w:w="1696" w:type="dxa"/>
            <w:tcBorders>
              <w:top w:val="single" w:sz="4" w:space="0" w:color="auto"/>
              <w:left w:val="single" w:sz="4" w:space="0" w:color="auto"/>
              <w:bottom w:val="single" w:sz="4" w:space="0" w:color="auto"/>
              <w:right w:val="single" w:sz="4" w:space="0" w:color="auto"/>
            </w:tcBorders>
            <w:hideMark/>
          </w:tcPr>
          <w:p w:rsidR="0068730E" w:rsidRDefault="0068730E" w:rsidP="00DE7BEB">
            <w:pPr>
              <w:spacing w:before="120" w:after="120"/>
              <w:jc w:val="center"/>
              <w:rPr>
                <w:rFonts w:ascii="Arial" w:hAnsi="Arial" w:cs="Arial"/>
                <w:sz w:val="24"/>
                <w:szCs w:val="24"/>
                <w:lang w:val="es-ES_tradnl" w:eastAsia="es-ES_tradnl"/>
              </w:rPr>
            </w:pP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Pr>
                <w:rFonts w:ascii="Arial" w:hAnsi="Arial" w:cs="Arial"/>
                <w:sz w:val="24"/>
                <w:szCs w:val="24"/>
                <w:lang w:val="es-ES_tradnl" w:eastAsia="es-ES_tradnl"/>
              </w:rPr>
              <w:t>Certificado discapacidad del 34% al 64%</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Pr>
                <w:rFonts w:ascii="Arial" w:hAnsi="Arial" w:cs="Arial"/>
                <w:sz w:val="24"/>
                <w:szCs w:val="24"/>
              </w:rPr>
              <w:t>10</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Default="0068730E" w:rsidP="00DE7BEB">
            <w:pPr>
              <w:spacing w:before="120" w:after="120"/>
              <w:jc w:val="both"/>
              <w:rPr>
                <w:rFonts w:ascii="Arial" w:hAnsi="Arial" w:cs="Arial"/>
                <w:sz w:val="24"/>
                <w:szCs w:val="24"/>
                <w:lang w:val="es-ES_tradnl" w:eastAsia="es-ES_tradnl"/>
              </w:rPr>
            </w:pPr>
          </w:p>
        </w:tc>
        <w:tc>
          <w:tcPr>
            <w:tcW w:w="1696" w:type="dxa"/>
            <w:tcBorders>
              <w:top w:val="single" w:sz="4" w:space="0" w:color="auto"/>
              <w:left w:val="single" w:sz="4" w:space="0" w:color="auto"/>
              <w:bottom w:val="single" w:sz="4" w:space="0" w:color="auto"/>
              <w:right w:val="single" w:sz="4" w:space="0" w:color="auto"/>
            </w:tcBorders>
            <w:hideMark/>
          </w:tcPr>
          <w:p w:rsidR="0068730E" w:rsidRDefault="0068730E" w:rsidP="00DE7BEB">
            <w:pPr>
              <w:spacing w:before="120" w:after="120"/>
              <w:jc w:val="center"/>
              <w:rPr>
                <w:rFonts w:ascii="Arial" w:hAnsi="Arial" w:cs="Arial"/>
                <w:sz w:val="24"/>
                <w:szCs w:val="24"/>
              </w:rPr>
            </w:pP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Pr>
                <w:rFonts w:ascii="Arial" w:hAnsi="Arial" w:cs="Arial"/>
                <w:sz w:val="24"/>
                <w:szCs w:val="24"/>
                <w:lang w:val="es-ES_tradnl" w:eastAsia="es-ES_tradnl"/>
              </w:rPr>
              <w:t>Certificado discapacidad de más o igual al 65%</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Pr>
                <w:rFonts w:ascii="Arial" w:hAnsi="Arial" w:cs="Arial"/>
                <w:sz w:val="24"/>
                <w:szCs w:val="24"/>
              </w:rPr>
              <w:t>15</w:t>
            </w:r>
          </w:p>
        </w:tc>
      </w:tr>
    </w:tbl>
    <w:p w:rsidR="0068730E" w:rsidRDefault="0068730E" w:rsidP="0068730E">
      <w:pPr>
        <w:rPr>
          <w:rFonts w:ascii="Arial" w:hAnsi="Arial" w:cs="Arial"/>
          <w:sz w:val="24"/>
          <w:szCs w:val="24"/>
        </w:rPr>
      </w:pPr>
    </w:p>
    <w:p w:rsidR="0068730E" w:rsidRDefault="00541012" w:rsidP="0068730E">
      <w:pPr>
        <w:rPr>
          <w:rFonts w:ascii="Arial" w:hAnsi="Arial" w:cs="Arial"/>
          <w:sz w:val="24"/>
          <w:szCs w:val="24"/>
        </w:rPr>
      </w:pPr>
      <w:r>
        <w:rPr>
          <w:rFonts w:ascii="Arial" w:hAnsi="Arial" w:cs="Arial"/>
          <w:sz w:val="24"/>
          <w:szCs w:val="24"/>
        </w:rPr>
        <w:t>11.</w:t>
      </w:r>
      <w:r w:rsidR="0068730E">
        <w:rPr>
          <w:rFonts w:ascii="Arial" w:hAnsi="Arial" w:cs="Arial"/>
          <w:sz w:val="24"/>
          <w:szCs w:val="24"/>
        </w:rPr>
        <w:t>6. SITUACION DE INCAPACITACION O AUTO DE INTERNAMIENTO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96"/>
      </w:tblGrid>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CRITERIO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Pr>
                <w:rFonts w:ascii="Arial" w:hAnsi="Arial" w:cs="Arial"/>
                <w:sz w:val="24"/>
                <w:szCs w:val="24"/>
                <w:lang w:val="es-ES_tradnl" w:eastAsia="es-ES_tradnl"/>
              </w:rPr>
              <w:t>Resolución judicial de Incapacitación Judicial Parcial</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Pr>
                <w:rFonts w:ascii="Arial" w:hAnsi="Arial" w:cs="Arial"/>
                <w:sz w:val="24"/>
                <w:szCs w:val="24"/>
                <w:lang w:val="es-ES_tradnl" w:eastAsia="es-ES_tradnl"/>
              </w:rPr>
              <w:t>5</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Pr>
                <w:rFonts w:ascii="Arial" w:hAnsi="Arial" w:cs="Arial"/>
                <w:sz w:val="24"/>
                <w:szCs w:val="24"/>
                <w:lang w:val="es-ES_tradnl" w:eastAsia="es-ES_tradnl"/>
              </w:rPr>
              <w:t>Resolución Judicial de Incapacitación Judicial Total o Absoluta</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Pr>
                <w:rFonts w:ascii="Arial" w:hAnsi="Arial" w:cs="Arial"/>
                <w:sz w:val="24"/>
                <w:szCs w:val="24"/>
              </w:rPr>
              <w:t>15</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Pr>
                <w:rFonts w:ascii="Arial" w:hAnsi="Arial" w:cs="Arial"/>
                <w:sz w:val="24"/>
                <w:szCs w:val="24"/>
                <w:lang w:val="es-ES_tradnl" w:eastAsia="es-ES_tradnl"/>
              </w:rPr>
              <w:t>Resolución Judicial de Auto de Internamiento en Centro Residencial</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Pr>
                <w:rFonts w:ascii="Arial" w:hAnsi="Arial" w:cs="Arial"/>
                <w:sz w:val="24"/>
                <w:szCs w:val="24"/>
              </w:rPr>
              <w:t>20</w:t>
            </w:r>
          </w:p>
        </w:tc>
      </w:tr>
    </w:tbl>
    <w:p w:rsidR="0068730E" w:rsidRDefault="0068730E" w:rsidP="0068730E">
      <w:pPr>
        <w:rPr>
          <w:rFonts w:ascii="Arial" w:hAnsi="Arial" w:cs="Arial"/>
          <w:sz w:val="24"/>
          <w:szCs w:val="24"/>
        </w:rPr>
      </w:pPr>
    </w:p>
    <w:p w:rsidR="0068730E" w:rsidRDefault="0068730E" w:rsidP="0068730E">
      <w:pPr>
        <w:rPr>
          <w:rFonts w:ascii="Arial" w:hAnsi="Arial" w:cs="Arial"/>
          <w:sz w:val="24"/>
          <w:szCs w:val="24"/>
        </w:rPr>
      </w:pPr>
    </w:p>
    <w:p w:rsidR="0068730E" w:rsidRPr="00372050" w:rsidRDefault="00541012" w:rsidP="0068730E">
      <w:pPr>
        <w:rPr>
          <w:rFonts w:ascii="Arial" w:hAnsi="Arial" w:cs="Arial"/>
          <w:sz w:val="24"/>
          <w:szCs w:val="24"/>
        </w:rPr>
      </w:pPr>
      <w:r>
        <w:rPr>
          <w:rFonts w:ascii="Arial" w:hAnsi="Arial" w:cs="Arial"/>
          <w:sz w:val="24"/>
          <w:szCs w:val="24"/>
        </w:rPr>
        <w:t>11.</w:t>
      </w:r>
      <w:r w:rsidR="0068730E">
        <w:rPr>
          <w:rFonts w:ascii="Arial" w:hAnsi="Arial" w:cs="Arial"/>
          <w:sz w:val="24"/>
          <w:szCs w:val="24"/>
        </w:rPr>
        <w:t xml:space="preserve">7.-. </w:t>
      </w:r>
      <w:r w:rsidR="0068730E" w:rsidRPr="00372050">
        <w:rPr>
          <w:rFonts w:ascii="Arial" w:hAnsi="Arial" w:cs="Arial"/>
          <w:sz w:val="24"/>
          <w:szCs w:val="24"/>
        </w:rPr>
        <w:t>EMPADRONAMIENTO EN COFRENTES</w:t>
      </w:r>
    </w:p>
    <w:p w:rsidR="0068730E" w:rsidRPr="0021153F" w:rsidRDefault="0068730E" w:rsidP="0068730E">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696"/>
      </w:tblGrid>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CRITERIO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PUNTOS</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Empadronados más de 2 años</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40</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Empadronados más de 1 año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20</w:t>
            </w:r>
          </w:p>
        </w:tc>
      </w:tr>
      <w:tr w:rsidR="0068730E" w:rsidRPr="0021153F" w:rsidTr="00DE7BEB">
        <w:trPr>
          <w:jc w:val="center"/>
        </w:trPr>
        <w:tc>
          <w:tcPr>
            <w:tcW w:w="6948"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both"/>
              <w:rPr>
                <w:rFonts w:ascii="Arial" w:hAnsi="Arial" w:cs="Arial"/>
                <w:sz w:val="24"/>
                <w:szCs w:val="24"/>
                <w:lang w:val="es-ES_tradnl" w:eastAsia="es-ES_tradnl"/>
              </w:rPr>
            </w:pPr>
            <w:r w:rsidRPr="0021153F">
              <w:rPr>
                <w:rFonts w:ascii="Arial" w:hAnsi="Arial" w:cs="Arial"/>
                <w:sz w:val="24"/>
                <w:szCs w:val="24"/>
              </w:rPr>
              <w:t>Empadronados menos de 1 año</w:t>
            </w:r>
          </w:p>
        </w:tc>
        <w:tc>
          <w:tcPr>
            <w:tcW w:w="1696" w:type="dxa"/>
            <w:tcBorders>
              <w:top w:val="single" w:sz="4" w:space="0" w:color="auto"/>
              <w:left w:val="single" w:sz="4" w:space="0" w:color="auto"/>
              <w:bottom w:val="single" w:sz="4" w:space="0" w:color="auto"/>
              <w:right w:val="single" w:sz="4" w:space="0" w:color="auto"/>
            </w:tcBorders>
            <w:hideMark/>
          </w:tcPr>
          <w:p w:rsidR="0068730E" w:rsidRPr="0021153F" w:rsidRDefault="0068730E" w:rsidP="00DE7BEB">
            <w:pPr>
              <w:spacing w:before="120" w:after="120"/>
              <w:jc w:val="center"/>
              <w:rPr>
                <w:rFonts w:ascii="Arial" w:hAnsi="Arial" w:cs="Arial"/>
                <w:sz w:val="24"/>
                <w:szCs w:val="24"/>
                <w:lang w:val="es-ES_tradnl" w:eastAsia="es-ES_tradnl"/>
              </w:rPr>
            </w:pPr>
            <w:r w:rsidRPr="0021153F">
              <w:rPr>
                <w:rFonts w:ascii="Arial" w:hAnsi="Arial" w:cs="Arial"/>
                <w:sz w:val="24"/>
                <w:szCs w:val="24"/>
              </w:rPr>
              <w:t>0</w:t>
            </w:r>
          </w:p>
        </w:tc>
      </w:tr>
    </w:tbl>
    <w:p w:rsidR="0068730E" w:rsidRPr="00722A01" w:rsidRDefault="0068730E" w:rsidP="0068730E">
      <w:pPr>
        <w:jc w:val="both"/>
        <w:rPr>
          <w:rFonts w:ascii="Arial" w:hAnsi="Arial" w:cs="Arial"/>
          <w:sz w:val="24"/>
          <w:szCs w:val="24"/>
        </w:rPr>
      </w:pPr>
    </w:p>
    <w:p w:rsidR="0068730E" w:rsidRPr="00722A01" w:rsidRDefault="0068730E" w:rsidP="0068730E">
      <w:pPr>
        <w:jc w:val="both"/>
        <w:rPr>
          <w:rFonts w:ascii="Arial" w:hAnsi="Arial" w:cs="Arial"/>
          <w:sz w:val="24"/>
          <w:szCs w:val="24"/>
        </w:rPr>
      </w:pPr>
      <w:r w:rsidRPr="00722A01">
        <w:rPr>
          <w:rFonts w:ascii="Arial" w:hAnsi="Arial" w:cs="Arial"/>
          <w:sz w:val="24"/>
          <w:szCs w:val="24"/>
        </w:rPr>
        <w:t>SEGUNDO: Exponerla al público durante treinta días, mediante anuncio publicado en el BOP y tablón de anuncios, dentro de los cuales los interesados podrán examinar el expediente y presentar reclamaciones en su caso.</w:t>
      </w:r>
    </w:p>
    <w:p w:rsidR="0068730E" w:rsidRPr="00722A01" w:rsidRDefault="0068730E" w:rsidP="0068730E">
      <w:pPr>
        <w:jc w:val="both"/>
        <w:rPr>
          <w:rFonts w:ascii="Arial" w:hAnsi="Arial" w:cs="Arial"/>
          <w:sz w:val="24"/>
          <w:szCs w:val="24"/>
        </w:rPr>
      </w:pPr>
      <w:r w:rsidRPr="00722A01">
        <w:rPr>
          <w:rFonts w:ascii="Arial" w:hAnsi="Arial" w:cs="Arial"/>
          <w:sz w:val="24"/>
          <w:szCs w:val="24"/>
        </w:rPr>
        <w:t>TERCERO: Finalizado el plazo de exposición pública, si se han presentado reclamaciones se resolverán por el Pleno y se adoptará la redacción definitiva. Si no se  han presentado reclamaciones, se entenderá definitivamente adoptado el acuerdo, hasta el momento provisional, sin necesidad de nuevo acuerdo expreso.</w:t>
      </w:r>
    </w:p>
    <w:p w:rsidR="0068730E" w:rsidRPr="00722A01" w:rsidRDefault="0068730E" w:rsidP="0068730E">
      <w:pPr>
        <w:jc w:val="both"/>
        <w:rPr>
          <w:rFonts w:ascii="Arial" w:hAnsi="Arial" w:cs="Arial"/>
          <w:sz w:val="24"/>
          <w:szCs w:val="24"/>
        </w:rPr>
      </w:pPr>
      <w:r w:rsidRPr="00722A01">
        <w:rPr>
          <w:rFonts w:ascii="Arial" w:hAnsi="Arial" w:cs="Arial"/>
          <w:sz w:val="24"/>
          <w:szCs w:val="24"/>
        </w:rPr>
        <w:t>CUARTO: El acuerdo definitivo y el texto íntegro de la Modificación de la Ordenanza, se publicará en el BOP, y entrará en vigor al día siguiente de su publicación definitiva.</w:t>
      </w:r>
    </w:p>
    <w:p w:rsidR="001E1978" w:rsidRDefault="001E1978" w:rsidP="006E620C">
      <w:pPr>
        <w:rPr>
          <w:rFonts w:ascii="Arial" w:hAnsi="Arial" w:cs="Arial"/>
          <w:b/>
          <w:sz w:val="24"/>
          <w:szCs w:val="24"/>
        </w:rPr>
      </w:pPr>
    </w:p>
    <w:p w:rsidR="001E1978" w:rsidRDefault="001E1978" w:rsidP="006E620C">
      <w:pPr>
        <w:rPr>
          <w:rFonts w:ascii="Arial" w:hAnsi="Arial" w:cs="Arial"/>
          <w:b/>
          <w:sz w:val="24"/>
          <w:szCs w:val="24"/>
        </w:rPr>
      </w:pPr>
    </w:p>
    <w:p w:rsidR="00AF2F55" w:rsidRDefault="00266A6C" w:rsidP="006E620C">
      <w:pPr>
        <w:rPr>
          <w:rFonts w:ascii="Arial" w:hAnsi="Arial" w:cs="Arial"/>
          <w:b/>
          <w:sz w:val="24"/>
          <w:szCs w:val="24"/>
        </w:rPr>
      </w:pPr>
      <w:r>
        <w:rPr>
          <w:rFonts w:ascii="Arial" w:hAnsi="Arial" w:cs="Arial"/>
          <w:b/>
          <w:sz w:val="24"/>
          <w:szCs w:val="24"/>
        </w:rPr>
        <w:t>7</w:t>
      </w:r>
      <w:r w:rsidR="00AF2F55" w:rsidRPr="00AF2F55">
        <w:rPr>
          <w:rFonts w:ascii="Arial" w:hAnsi="Arial" w:cs="Arial"/>
          <w:b/>
          <w:sz w:val="24"/>
          <w:szCs w:val="24"/>
        </w:rPr>
        <w:t>- RUEGOS Y PREGUNTAS</w:t>
      </w:r>
      <w:r w:rsidR="008205C5">
        <w:rPr>
          <w:rFonts w:ascii="Arial" w:hAnsi="Arial" w:cs="Arial"/>
          <w:b/>
          <w:sz w:val="24"/>
          <w:szCs w:val="24"/>
        </w:rPr>
        <w:t>.-</w:t>
      </w:r>
    </w:p>
    <w:p w:rsidR="001E1978" w:rsidRDefault="001E1978" w:rsidP="006E620C">
      <w:pPr>
        <w:rPr>
          <w:rFonts w:ascii="Arial" w:hAnsi="Arial" w:cs="Arial"/>
          <w:sz w:val="24"/>
          <w:szCs w:val="24"/>
        </w:rPr>
      </w:pPr>
    </w:p>
    <w:p w:rsidR="008205C5" w:rsidRDefault="008205C5" w:rsidP="006E620C">
      <w:pPr>
        <w:rPr>
          <w:rFonts w:ascii="Arial" w:hAnsi="Arial" w:cs="Arial"/>
          <w:sz w:val="24"/>
          <w:szCs w:val="24"/>
        </w:rPr>
      </w:pPr>
      <w:r w:rsidRPr="008205C5">
        <w:rPr>
          <w:rFonts w:ascii="Arial" w:hAnsi="Arial" w:cs="Arial"/>
          <w:sz w:val="24"/>
          <w:szCs w:val="24"/>
        </w:rPr>
        <w:t>Por el Sr. Angel (portavoz del partido popular) se formula la siguiente</w:t>
      </w:r>
    </w:p>
    <w:p w:rsidR="008205C5" w:rsidRDefault="008205C5" w:rsidP="006E620C">
      <w:pPr>
        <w:rPr>
          <w:rFonts w:ascii="Arial" w:hAnsi="Arial" w:cs="Arial"/>
          <w:sz w:val="24"/>
          <w:szCs w:val="24"/>
        </w:rPr>
      </w:pPr>
    </w:p>
    <w:p w:rsidR="008205C5" w:rsidRPr="008205C5" w:rsidRDefault="001816DA" w:rsidP="00301C3D">
      <w:pPr>
        <w:jc w:val="both"/>
        <w:rPr>
          <w:rFonts w:ascii="Arial" w:hAnsi="Arial" w:cs="Arial"/>
          <w:sz w:val="24"/>
          <w:szCs w:val="24"/>
        </w:rPr>
      </w:pPr>
      <w:r>
        <w:rPr>
          <w:rFonts w:ascii="Arial" w:hAnsi="Arial" w:cs="Arial"/>
          <w:sz w:val="24"/>
          <w:szCs w:val="24"/>
        </w:rPr>
        <w:t>¿Tené</w:t>
      </w:r>
      <w:r w:rsidR="008205C5">
        <w:rPr>
          <w:rFonts w:ascii="Arial" w:hAnsi="Arial" w:cs="Arial"/>
          <w:sz w:val="24"/>
          <w:szCs w:val="24"/>
        </w:rPr>
        <w:t>is pensado que hacer con la Residencia? ¿ ampliarla o trasladarla a otro sitio?</w:t>
      </w:r>
    </w:p>
    <w:p w:rsidR="001E1978" w:rsidRDefault="001E1978" w:rsidP="00301C3D">
      <w:pPr>
        <w:jc w:val="both"/>
        <w:rPr>
          <w:rFonts w:ascii="Arial" w:hAnsi="Arial" w:cs="Arial"/>
          <w:sz w:val="24"/>
          <w:szCs w:val="24"/>
        </w:rPr>
      </w:pPr>
    </w:p>
    <w:p w:rsidR="001816DA" w:rsidRPr="001816DA" w:rsidRDefault="001E1978" w:rsidP="00301C3D">
      <w:pPr>
        <w:jc w:val="both"/>
        <w:rPr>
          <w:rFonts w:ascii="Arial" w:hAnsi="Arial" w:cs="Arial"/>
          <w:sz w:val="24"/>
          <w:szCs w:val="24"/>
        </w:rPr>
      </w:pPr>
      <w:r>
        <w:rPr>
          <w:rFonts w:ascii="Arial" w:hAnsi="Arial" w:cs="Arial"/>
          <w:sz w:val="24"/>
          <w:szCs w:val="24"/>
        </w:rPr>
        <w:t>Sr. Alcalde: d</w:t>
      </w:r>
      <w:r w:rsidR="001816DA" w:rsidRPr="001816DA">
        <w:rPr>
          <w:rFonts w:ascii="Arial" w:hAnsi="Arial" w:cs="Arial"/>
          <w:sz w:val="24"/>
          <w:szCs w:val="24"/>
        </w:rPr>
        <w:t xml:space="preserve">e momento no hay nada decidido. </w:t>
      </w:r>
      <w:r w:rsidR="00301C3D">
        <w:rPr>
          <w:rFonts w:ascii="Arial" w:hAnsi="Arial" w:cs="Arial"/>
          <w:sz w:val="24"/>
          <w:szCs w:val="24"/>
        </w:rPr>
        <w:t xml:space="preserve">La </w:t>
      </w:r>
      <w:r w:rsidR="001816DA" w:rsidRPr="001816DA">
        <w:rPr>
          <w:rFonts w:ascii="Arial" w:hAnsi="Arial" w:cs="Arial"/>
          <w:sz w:val="24"/>
          <w:szCs w:val="24"/>
        </w:rPr>
        <w:t>Consellería nos ha concedido   5 plazas p</w:t>
      </w:r>
      <w:r>
        <w:rPr>
          <w:rFonts w:ascii="Arial" w:hAnsi="Arial" w:cs="Arial"/>
          <w:sz w:val="24"/>
          <w:szCs w:val="24"/>
        </w:rPr>
        <w:t>ú</w:t>
      </w:r>
      <w:r w:rsidR="001816DA" w:rsidRPr="001816DA">
        <w:rPr>
          <w:rFonts w:ascii="Arial" w:hAnsi="Arial" w:cs="Arial"/>
          <w:sz w:val="24"/>
          <w:szCs w:val="24"/>
        </w:rPr>
        <w:t>blicas más, con lo que ahora hay 11 plazas p</w:t>
      </w:r>
      <w:r w:rsidR="00D861A0">
        <w:rPr>
          <w:rFonts w:ascii="Arial" w:hAnsi="Arial" w:cs="Arial"/>
          <w:sz w:val="24"/>
          <w:szCs w:val="24"/>
        </w:rPr>
        <w:t>ú</w:t>
      </w:r>
      <w:r w:rsidR="001816DA" w:rsidRPr="001816DA">
        <w:rPr>
          <w:rFonts w:ascii="Arial" w:hAnsi="Arial" w:cs="Arial"/>
          <w:sz w:val="24"/>
          <w:szCs w:val="24"/>
        </w:rPr>
        <w:t xml:space="preserve">blicas y </w:t>
      </w:r>
      <w:r>
        <w:rPr>
          <w:rFonts w:ascii="Arial" w:hAnsi="Arial" w:cs="Arial"/>
          <w:sz w:val="24"/>
          <w:szCs w:val="24"/>
        </w:rPr>
        <w:t>2</w:t>
      </w:r>
      <w:r w:rsidR="001816DA" w:rsidRPr="001816DA">
        <w:rPr>
          <w:rFonts w:ascii="Arial" w:hAnsi="Arial" w:cs="Arial"/>
          <w:sz w:val="24"/>
          <w:szCs w:val="24"/>
        </w:rPr>
        <w:t xml:space="preserve"> plazas privadas.</w:t>
      </w:r>
    </w:p>
    <w:p w:rsidR="00705A19" w:rsidRDefault="00705A19" w:rsidP="0017656E">
      <w:pPr>
        <w:rPr>
          <w:rFonts w:ascii="Arial" w:hAnsi="Arial" w:cs="Arial"/>
          <w:sz w:val="24"/>
          <w:szCs w:val="24"/>
        </w:rPr>
      </w:pPr>
    </w:p>
    <w:p w:rsidR="0017656E" w:rsidRDefault="0017656E" w:rsidP="0017656E">
      <w:pPr>
        <w:rPr>
          <w:rFonts w:ascii="Arial" w:hAnsi="Arial" w:cs="Arial"/>
          <w:sz w:val="24"/>
          <w:szCs w:val="24"/>
        </w:rPr>
      </w:pPr>
      <w:r>
        <w:rPr>
          <w:rFonts w:ascii="Arial" w:hAnsi="Arial" w:cs="Arial"/>
          <w:sz w:val="24"/>
          <w:szCs w:val="24"/>
        </w:rPr>
        <w:t>Y, no habiendo más asuntos que tratar, por  la Presidencia se levantó la sesión, siendo las</w:t>
      </w:r>
      <w:r w:rsidR="00266A6C">
        <w:rPr>
          <w:rFonts w:ascii="Arial" w:hAnsi="Arial" w:cs="Arial"/>
          <w:sz w:val="24"/>
          <w:szCs w:val="24"/>
        </w:rPr>
        <w:t xml:space="preserve"> 19,20</w:t>
      </w:r>
      <w:r w:rsidR="00CA15B2">
        <w:rPr>
          <w:rFonts w:ascii="Arial" w:hAnsi="Arial" w:cs="Arial"/>
          <w:sz w:val="24"/>
          <w:szCs w:val="24"/>
        </w:rPr>
        <w:t xml:space="preserve"> </w:t>
      </w:r>
      <w:r>
        <w:rPr>
          <w:rFonts w:ascii="Arial" w:hAnsi="Arial" w:cs="Arial"/>
          <w:sz w:val="24"/>
          <w:szCs w:val="24"/>
        </w:rPr>
        <w:t>horas, de todo lo cual, Yo el secretario, certifico.</w:t>
      </w:r>
    </w:p>
    <w:p w:rsidR="0017656E" w:rsidRDefault="0017656E" w:rsidP="0017656E">
      <w:pPr>
        <w:rPr>
          <w:rFonts w:ascii="Arial" w:hAnsi="Arial" w:cs="Arial"/>
          <w:sz w:val="24"/>
          <w:szCs w:val="24"/>
        </w:rPr>
      </w:pPr>
    </w:p>
    <w:p w:rsidR="0017656E" w:rsidRDefault="0017656E" w:rsidP="0017656E">
      <w:pPr>
        <w:rPr>
          <w:rFonts w:ascii="Arial" w:hAnsi="Arial" w:cs="Arial"/>
          <w:sz w:val="24"/>
          <w:szCs w:val="24"/>
        </w:rPr>
      </w:pPr>
      <w:r>
        <w:rPr>
          <w:rFonts w:ascii="Arial" w:hAnsi="Arial" w:cs="Arial"/>
          <w:sz w:val="24"/>
          <w:szCs w:val="24"/>
        </w:rPr>
        <w:t>VºBº</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EL SECRETARIO</w:t>
      </w:r>
    </w:p>
    <w:p w:rsidR="0017656E" w:rsidRPr="00AE6224" w:rsidRDefault="0017656E" w:rsidP="0017656E">
      <w:pPr>
        <w:rPr>
          <w:rFonts w:ascii="Arial" w:hAnsi="Arial" w:cs="Arial"/>
          <w:sz w:val="24"/>
          <w:szCs w:val="24"/>
        </w:rPr>
      </w:pPr>
      <w:r>
        <w:rPr>
          <w:rFonts w:ascii="Arial" w:hAnsi="Arial" w:cs="Arial"/>
          <w:sz w:val="24"/>
          <w:szCs w:val="24"/>
        </w:rPr>
        <w:t>EL ALCALDE</w:t>
      </w:r>
    </w:p>
    <w:p w:rsidR="0017656E" w:rsidRPr="00AE6224" w:rsidRDefault="0017656E" w:rsidP="0017656E">
      <w:pPr>
        <w:rPr>
          <w:rFonts w:ascii="Arial" w:hAnsi="Arial" w:cs="Arial"/>
          <w:sz w:val="24"/>
          <w:szCs w:val="24"/>
        </w:rPr>
      </w:pPr>
    </w:p>
    <w:p w:rsidR="0017656E" w:rsidRDefault="0017656E" w:rsidP="0017656E">
      <w:pPr>
        <w:rPr>
          <w:rFonts w:ascii="Arial" w:hAnsi="Arial" w:cs="Arial"/>
          <w:sz w:val="24"/>
          <w:szCs w:val="24"/>
        </w:rPr>
      </w:pPr>
    </w:p>
    <w:p w:rsidR="0076459C" w:rsidRDefault="0076459C" w:rsidP="00EE79F3">
      <w:pPr>
        <w:jc w:val="center"/>
        <w:rPr>
          <w:rFonts w:ascii="Arial" w:hAnsi="Arial" w:cs="Arial"/>
          <w:b/>
          <w:sz w:val="24"/>
          <w:szCs w:val="24"/>
        </w:rPr>
      </w:pPr>
    </w:p>
    <w:sectPr w:rsidR="0076459C">
      <w:headerReference w:type="even" r:id="rId7"/>
      <w:headerReference w:type="default" r:id="rId8"/>
      <w:footerReference w:type="even" r:id="rId9"/>
      <w:footerReference w:type="default" r:id="rId10"/>
      <w:pgSz w:w="12240" w:h="15840"/>
      <w:pgMar w:top="1418" w:right="1474" w:bottom="1418" w:left="1474" w:header="720" w:footer="720" w:gutter="0"/>
      <w:pgNumType w:start="1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C3" w:rsidRDefault="009D54C3">
      <w:r>
        <w:separator/>
      </w:r>
    </w:p>
  </w:endnote>
  <w:endnote w:type="continuationSeparator" w:id="0">
    <w:p w:rsidR="009D54C3" w:rsidRDefault="009D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91" w:rsidRDefault="00DE2991">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DE2991" w:rsidRDefault="00DE2991">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91" w:rsidRDefault="00DE2991">
    <w:pPr>
      <w:pStyle w:val="Piedepgina"/>
      <w:framePr w:wrap="around" w:vAnchor="text" w:hAnchor="margin" w:xAlign="outside" w:y="1"/>
      <w:rPr>
        <w:rStyle w:val="Nmerodepgina"/>
      </w:rPr>
    </w:pPr>
  </w:p>
  <w:p w:rsidR="00DE2991" w:rsidRDefault="00DE2991">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C3" w:rsidRDefault="009D54C3">
      <w:r>
        <w:separator/>
      </w:r>
    </w:p>
  </w:footnote>
  <w:footnote w:type="continuationSeparator" w:id="0">
    <w:p w:rsidR="009D54C3" w:rsidRDefault="009D5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91" w:rsidRDefault="00DE29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E2991" w:rsidRDefault="00DE299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991" w:rsidRDefault="00DE2991">
    <w:pPr>
      <w:pStyle w:val="Encabezado"/>
      <w:framePr w:wrap="around" w:vAnchor="text" w:hAnchor="margin" w:xAlign="right" w:y="1"/>
      <w:rPr>
        <w:rStyle w:val="Nmerodepgina"/>
      </w:rPr>
    </w:pPr>
  </w:p>
  <w:p w:rsidR="00DE2991" w:rsidRDefault="00DE299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032"/>
    <w:multiLevelType w:val="hybridMultilevel"/>
    <w:tmpl w:val="08120B50"/>
    <w:lvl w:ilvl="0" w:tplc="0C0A000F">
      <w:start w:val="1"/>
      <w:numFmt w:val="decimal"/>
      <w:lvlText w:val="%1."/>
      <w:lvlJc w:val="left"/>
      <w:pPr>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2FA34A4D"/>
    <w:multiLevelType w:val="hybridMultilevel"/>
    <w:tmpl w:val="A3BE1F8C"/>
    <w:lvl w:ilvl="0" w:tplc="7FA4231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6C195AD4"/>
    <w:multiLevelType w:val="hybridMultilevel"/>
    <w:tmpl w:val="BB844C06"/>
    <w:lvl w:ilvl="0" w:tplc="09D21CCA">
      <w:start w:val="5"/>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mirrorMargins/>
  <w:activeWritingStyle w:appName="MSWord" w:lang="es-ES" w:vendorID="9" w:dllVersion="512" w:checkStyle="1"/>
  <w:activeWritingStyle w:appName="MSWord" w:lang="es-ES_tradnl"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17"/>
    <w:rsid w:val="000055F7"/>
    <w:rsid w:val="0000716E"/>
    <w:rsid w:val="0001349D"/>
    <w:rsid w:val="000147E0"/>
    <w:rsid w:val="000215CD"/>
    <w:rsid w:val="00032093"/>
    <w:rsid w:val="0004085D"/>
    <w:rsid w:val="00043261"/>
    <w:rsid w:val="00054194"/>
    <w:rsid w:val="000610E0"/>
    <w:rsid w:val="000652C4"/>
    <w:rsid w:val="000758BF"/>
    <w:rsid w:val="000758F5"/>
    <w:rsid w:val="00095AEF"/>
    <w:rsid w:val="00096AEB"/>
    <w:rsid w:val="000A05AB"/>
    <w:rsid w:val="000A0852"/>
    <w:rsid w:val="000A2244"/>
    <w:rsid w:val="000A29D5"/>
    <w:rsid w:val="000A3F41"/>
    <w:rsid w:val="000A511E"/>
    <w:rsid w:val="000B1ADC"/>
    <w:rsid w:val="000B574D"/>
    <w:rsid w:val="000B5ABE"/>
    <w:rsid w:val="000E33F6"/>
    <w:rsid w:val="000E3F91"/>
    <w:rsid w:val="000E4B9C"/>
    <w:rsid w:val="000F05C9"/>
    <w:rsid w:val="000F0FD9"/>
    <w:rsid w:val="000F4FF1"/>
    <w:rsid w:val="000F50CE"/>
    <w:rsid w:val="0010444F"/>
    <w:rsid w:val="0011674E"/>
    <w:rsid w:val="00123DA7"/>
    <w:rsid w:val="00123F8C"/>
    <w:rsid w:val="00125F28"/>
    <w:rsid w:val="0012745D"/>
    <w:rsid w:val="00136E3D"/>
    <w:rsid w:val="00140AF8"/>
    <w:rsid w:val="00150018"/>
    <w:rsid w:val="00153215"/>
    <w:rsid w:val="00167D7B"/>
    <w:rsid w:val="0017230E"/>
    <w:rsid w:val="0017656E"/>
    <w:rsid w:val="00177110"/>
    <w:rsid w:val="001816DA"/>
    <w:rsid w:val="0019001F"/>
    <w:rsid w:val="0019372F"/>
    <w:rsid w:val="00196C49"/>
    <w:rsid w:val="00197EC2"/>
    <w:rsid w:val="001C4517"/>
    <w:rsid w:val="001C7D41"/>
    <w:rsid w:val="001D07BB"/>
    <w:rsid w:val="001D7389"/>
    <w:rsid w:val="001E1978"/>
    <w:rsid w:val="001E1BE9"/>
    <w:rsid w:val="001E66FC"/>
    <w:rsid w:val="001F5C92"/>
    <w:rsid w:val="0020537A"/>
    <w:rsid w:val="00205712"/>
    <w:rsid w:val="002144C5"/>
    <w:rsid w:val="002229AC"/>
    <w:rsid w:val="0022777F"/>
    <w:rsid w:val="0023396D"/>
    <w:rsid w:val="00234559"/>
    <w:rsid w:val="0025146C"/>
    <w:rsid w:val="002525B3"/>
    <w:rsid w:val="00257BF9"/>
    <w:rsid w:val="0026030D"/>
    <w:rsid w:val="00262729"/>
    <w:rsid w:val="00263E8A"/>
    <w:rsid w:val="00266A6C"/>
    <w:rsid w:val="002875CB"/>
    <w:rsid w:val="0029196D"/>
    <w:rsid w:val="00292841"/>
    <w:rsid w:val="002A4524"/>
    <w:rsid w:val="002A5386"/>
    <w:rsid w:val="002A6885"/>
    <w:rsid w:val="002B6332"/>
    <w:rsid w:val="002C0319"/>
    <w:rsid w:val="002C2DFF"/>
    <w:rsid w:val="002C54F1"/>
    <w:rsid w:val="002D46F9"/>
    <w:rsid w:val="002E0A42"/>
    <w:rsid w:val="002E2ED4"/>
    <w:rsid w:val="002E32E0"/>
    <w:rsid w:val="002E7EB6"/>
    <w:rsid w:val="002F6BDC"/>
    <w:rsid w:val="00301C3D"/>
    <w:rsid w:val="00304A98"/>
    <w:rsid w:val="0033629D"/>
    <w:rsid w:val="00342568"/>
    <w:rsid w:val="00347DB4"/>
    <w:rsid w:val="00351288"/>
    <w:rsid w:val="00354740"/>
    <w:rsid w:val="00363CB2"/>
    <w:rsid w:val="003654F7"/>
    <w:rsid w:val="00367D1E"/>
    <w:rsid w:val="0038192B"/>
    <w:rsid w:val="00390FEA"/>
    <w:rsid w:val="0039197E"/>
    <w:rsid w:val="00394FA3"/>
    <w:rsid w:val="003B0521"/>
    <w:rsid w:val="003B2A59"/>
    <w:rsid w:val="003B4C42"/>
    <w:rsid w:val="003B58B3"/>
    <w:rsid w:val="003B6EC7"/>
    <w:rsid w:val="003D4FB8"/>
    <w:rsid w:val="003D6E60"/>
    <w:rsid w:val="003E3485"/>
    <w:rsid w:val="003E7DAC"/>
    <w:rsid w:val="003F0533"/>
    <w:rsid w:val="003F0B63"/>
    <w:rsid w:val="003F1327"/>
    <w:rsid w:val="003F1E73"/>
    <w:rsid w:val="003F2B28"/>
    <w:rsid w:val="00406B08"/>
    <w:rsid w:val="00430D84"/>
    <w:rsid w:val="004515F0"/>
    <w:rsid w:val="00455FB7"/>
    <w:rsid w:val="00466156"/>
    <w:rsid w:val="004804FA"/>
    <w:rsid w:val="00485C76"/>
    <w:rsid w:val="00491AD3"/>
    <w:rsid w:val="004931F3"/>
    <w:rsid w:val="004A1200"/>
    <w:rsid w:val="004A3CC0"/>
    <w:rsid w:val="004A4F20"/>
    <w:rsid w:val="004C11D3"/>
    <w:rsid w:val="004D0043"/>
    <w:rsid w:val="004E057F"/>
    <w:rsid w:val="004E3E10"/>
    <w:rsid w:val="004E69C0"/>
    <w:rsid w:val="004F16A1"/>
    <w:rsid w:val="004F452C"/>
    <w:rsid w:val="004F7149"/>
    <w:rsid w:val="005051E5"/>
    <w:rsid w:val="00520E2B"/>
    <w:rsid w:val="00536D5C"/>
    <w:rsid w:val="00541012"/>
    <w:rsid w:val="00541F84"/>
    <w:rsid w:val="0054587E"/>
    <w:rsid w:val="00555744"/>
    <w:rsid w:val="005655DF"/>
    <w:rsid w:val="00567BB1"/>
    <w:rsid w:val="005848E0"/>
    <w:rsid w:val="00594CF3"/>
    <w:rsid w:val="005A15EF"/>
    <w:rsid w:val="005A7C12"/>
    <w:rsid w:val="005A7C8E"/>
    <w:rsid w:val="005B20C1"/>
    <w:rsid w:val="005D3D41"/>
    <w:rsid w:val="005D4417"/>
    <w:rsid w:val="005D79D7"/>
    <w:rsid w:val="005E0A46"/>
    <w:rsid w:val="005F3AA7"/>
    <w:rsid w:val="005F4ED5"/>
    <w:rsid w:val="006002D5"/>
    <w:rsid w:val="0060767B"/>
    <w:rsid w:val="006166A2"/>
    <w:rsid w:val="00620B53"/>
    <w:rsid w:val="00623166"/>
    <w:rsid w:val="006425FA"/>
    <w:rsid w:val="00647FEA"/>
    <w:rsid w:val="00662941"/>
    <w:rsid w:val="006656D7"/>
    <w:rsid w:val="006666AF"/>
    <w:rsid w:val="0067359C"/>
    <w:rsid w:val="00675117"/>
    <w:rsid w:val="00676AAF"/>
    <w:rsid w:val="00677775"/>
    <w:rsid w:val="0068730E"/>
    <w:rsid w:val="006A2492"/>
    <w:rsid w:val="006A5E26"/>
    <w:rsid w:val="006C06E4"/>
    <w:rsid w:val="006C4602"/>
    <w:rsid w:val="006D6106"/>
    <w:rsid w:val="006E1AA6"/>
    <w:rsid w:val="006E1F8D"/>
    <w:rsid w:val="006E2B59"/>
    <w:rsid w:val="006E3299"/>
    <w:rsid w:val="006E620C"/>
    <w:rsid w:val="006F786F"/>
    <w:rsid w:val="00705110"/>
    <w:rsid w:val="00705A19"/>
    <w:rsid w:val="0071253B"/>
    <w:rsid w:val="00712651"/>
    <w:rsid w:val="0071732F"/>
    <w:rsid w:val="007216DC"/>
    <w:rsid w:val="0073051A"/>
    <w:rsid w:val="00733F96"/>
    <w:rsid w:val="00734B70"/>
    <w:rsid w:val="007350CB"/>
    <w:rsid w:val="00735EE9"/>
    <w:rsid w:val="00754ACB"/>
    <w:rsid w:val="007570D5"/>
    <w:rsid w:val="00760095"/>
    <w:rsid w:val="0076459C"/>
    <w:rsid w:val="007855A5"/>
    <w:rsid w:val="00792BC4"/>
    <w:rsid w:val="00794A1E"/>
    <w:rsid w:val="00794C03"/>
    <w:rsid w:val="007A674D"/>
    <w:rsid w:val="007C2E07"/>
    <w:rsid w:val="007C3405"/>
    <w:rsid w:val="007D6DAA"/>
    <w:rsid w:val="007E46A1"/>
    <w:rsid w:val="008023AF"/>
    <w:rsid w:val="008205C5"/>
    <w:rsid w:val="0082066C"/>
    <w:rsid w:val="008231F4"/>
    <w:rsid w:val="00837517"/>
    <w:rsid w:val="00842C31"/>
    <w:rsid w:val="00843902"/>
    <w:rsid w:val="00850F23"/>
    <w:rsid w:val="0085152B"/>
    <w:rsid w:val="00861242"/>
    <w:rsid w:val="00864ED4"/>
    <w:rsid w:val="00877D29"/>
    <w:rsid w:val="00883347"/>
    <w:rsid w:val="0089334A"/>
    <w:rsid w:val="008B095B"/>
    <w:rsid w:val="008B4AD0"/>
    <w:rsid w:val="008B70E9"/>
    <w:rsid w:val="008D26A8"/>
    <w:rsid w:val="008D5142"/>
    <w:rsid w:val="008D62B3"/>
    <w:rsid w:val="008E0A19"/>
    <w:rsid w:val="008E312C"/>
    <w:rsid w:val="008F06E3"/>
    <w:rsid w:val="00900562"/>
    <w:rsid w:val="00914D2D"/>
    <w:rsid w:val="0091673F"/>
    <w:rsid w:val="00917487"/>
    <w:rsid w:val="00920A0E"/>
    <w:rsid w:val="00926E75"/>
    <w:rsid w:val="009326B2"/>
    <w:rsid w:val="00937A79"/>
    <w:rsid w:val="00944B3A"/>
    <w:rsid w:val="0094519B"/>
    <w:rsid w:val="0096461F"/>
    <w:rsid w:val="00976E43"/>
    <w:rsid w:val="00992EAE"/>
    <w:rsid w:val="0099618D"/>
    <w:rsid w:val="009964B3"/>
    <w:rsid w:val="009A0ACD"/>
    <w:rsid w:val="009A2F47"/>
    <w:rsid w:val="009A72D9"/>
    <w:rsid w:val="009B3C05"/>
    <w:rsid w:val="009C3CBE"/>
    <w:rsid w:val="009D54C3"/>
    <w:rsid w:val="009E17CA"/>
    <w:rsid w:val="009E39B3"/>
    <w:rsid w:val="009E3F03"/>
    <w:rsid w:val="009F6017"/>
    <w:rsid w:val="009F6F3D"/>
    <w:rsid w:val="00A052C7"/>
    <w:rsid w:val="00A06810"/>
    <w:rsid w:val="00A07F0C"/>
    <w:rsid w:val="00A24D34"/>
    <w:rsid w:val="00A3666C"/>
    <w:rsid w:val="00A47AFE"/>
    <w:rsid w:val="00A541F1"/>
    <w:rsid w:val="00A56F1B"/>
    <w:rsid w:val="00A62293"/>
    <w:rsid w:val="00A7491A"/>
    <w:rsid w:val="00A76B60"/>
    <w:rsid w:val="00A77A5B"/>
    <w:rsid w:val="00A801D4"/>
    <w:rsid w:val="00A87D49"/>
    <w:rsid w:val="00A910D5"/>
    <w:rsid w:val="00AB0A09"/>
    <w:rsid w:val="00AC763A"/>
    <w:rsid w:val="00AD09A5"/>
    <w:rsid w:val="00AD6599"/>
    <w:rsid w:val="00AD6F43"/>
    <w:rsid w:val="00AD7928"/>
    <w:rsid w:val="00AF21F2"/>
    <w:rsid w:val="00AF2F55"/>
    <w:rsid w:val="00AF5430"/>
    <w:rsid w:val="00B0244A"/>
    <w:rsid w:val="00B151FE"/>
    <w:rsid w:val="00B325C2"/>
    <w:rsid w:val="00B36A61"/>
    <w:rsid w:val="00B41DAC"/>
    <w:rsid w:val="00B45215"/>
    <w:rsid w:val="00B50DD5"/>
    <w:rsid w:val="00B54B8C"/>
    <w:rsid w:val="00B55B4D"/>
    <w:rsid w:val="00B6334A"/>
    <w:rsid w:val="00B63EA9"/>
    <w:rsid w:val="00B66FE7"/>
    <w:rsid w:val="00B70E04"/>
    <w:rsid w:val="00B83C17"/>
    <w:rsid w:val="00B848A2"/>
    <w:rsid w:val="00B9427A"/>
    <w:rsid w:val="00B95EE2"/>
    <w:rsid w:val="00B9676C"/>
    <w:rsid w:val="00BA76CC"/>
    <w:rsid w:val="00BB145B"/>
    <w:rsid w:val="00BB26A7"/>
    <w:rsid w:val="00BB329C"/>
    <w:rsid w:val="00BD2587"/>
    <w:rsid w:val="00BE070F"/>
    <w:rsid w:val="00BE7699"/>
    <w:rsid w:val="00BF63E8"/>
    <w:rsid w:val="00C017DB"/>
    <w:rsid w:val="00C049E6"/>
    <w:rsid w:val="00C14166"/>
    <w:rsid w:val="00C163C2"/>
    <w:rsid w:val="00C240CE"/>
    <w:rsid w:val="00C27CAC"/>
    <w:rsid w:val="00C27FFA"/>
    <w:rsid w:val="00C322E0"/>
    <w:rsid w:val="00C3717C"/>
    <w:rsid w:val="00C410BF"/>
    <w:rsid w:val="00C41B33"/>
    <w:rsid w:val="00C43DE4"/>
    <w:rsid w:val="00C52D8E"/>
    <w:rsid w:val="00C60D29"/>
    <w:rsid w:val="00C61744"/>
    <w:rsid w:val="00C6183E"/>
    <w:rsid w:val="00C64BFC"/>
    <w:rsid w:val="00C75F5C"/>
    <w:rsid w:val="00C855BE"/>
    <w:rsid w:val="00C86878"/>
    <w:rsid w:val="00C94760"/>
    <w:rsid w:val="00C97E7E"/>
    <w:rsid w:val="00CA15B2"/>
    <w:rsid w:val="00CA2558"/>
    <w:rsid w:val="00CA3FEC"/>
    <w:rsid w:val="00CB4398"/>
    <w:rsid w:val="00CB6749"/>
    <w:rsid w:val="00CD73EC"/>
    <w:rsid w:val="00CE773A"/>
    <w:rsid w:val="00D070BF"/>
    <w:rsid w:val="00D11959"/>
    <w:rsid w:val="00D12F44"/>
    <w:rsid w:val="00D17F7D"/>
    <w:rsid w:val="00D26092"/>
    <w:rsid w:val="00D267EB"/>
    <w:rsid w:val="00D37A21"/>
    <w:rsid w:val="00D40EB6"/>
    <w:rsid w:val="00D43950"/>
    <w:rsid w:val="00D43A2F"/>
    <w:rsid w:val="00D45357"/>
    <w:rsid w:val="00D46925"/>
    <w:rsid w:val="00D475BA"/>
    <w:rsid w:val="00D523A4"/>
    <w:rsid w:val="00D6588A"/>
    <w:rsid w:val="00D720E8"/>
    <w:rsid w:val="00D765DE"/>
    <w:rsid w:val="00D8161F"/>
    <w:rsid w:val="00D81B6E"/>
    <w:rsid w:val="00D861A0"/>
    <w:rsid w:val="00D9089D"/>
    <w:rsid w:val="00D93A54"/>
    <w:rsid w:val="00DA069D"/>
    <w:rsid w:val="00DB0A14"/>
    <w:rsid w:val="00DC2175"/>
    <w:rsid w:val="00DD3BB2"/>
    <w:rsid w:val="00DD67ED"/>
    <w:rsid w:val="00DE1B6E"/>
    <w:rsid w:val="00DE2991"/>
    <w:rsid w:val="00DE679D"/>
    <w:rsid w:val="00DE7BEB"/>
    <w:rsid w:val="00DF7C95"/>
    <w:rsid w:val="00E0757A"/>
    <w:rsid w:val="00E133B2"/>
    <w:rsid w:val="00E146C3"/>
    <w:rsid w:val="00E14D27"/>
    <w:rsid w:val="00E162FB"/>
    <w:rsid w:val="00E17242"/>
    <w:rsid w:val="00E206DA"/>
    <w:rsid w:val="00E34F8C"/>
    <w:rsid w:val="00E355AC"/>
    <w:rsid w:val="00E37A2D"/>
    <w:rsid w:val="00E45869"/>
    <w:rsid w:val="00E5545A"/>
    <w:rsid w:val="00E56CEE"/>
    <w:rsid w:val="00E84934"/>
    <w:rsid w:val="00E86D43"/>
    <w:rsid w:val="00E902AE"/>
    <w:rsid w:val="00E95FB7"/>
    <w:rsid w:val="00E965BB"/>
    <w:rsid w:val="00EA05B6"/>
    <w:rsid w:val="00EA5B3A"/>
    <w:rsid w:val="00EA7C41"/>
    <w:rsid w:val="00EC3B20"/>
    <w:rsid w:val="00EC70DE"/>
    <w:rsid w:val="00ED65B5"/>
    <w:rsid w:val="00ED6A1C"/>
    <w:rsid w:val="00EE0D54"/>
    <w:rsid w:val="00EE79F3"/>
    <w:rsid w:val="00EF406F"/>
    <w:rsid w:val="00EF470E"/>
    <w:rsid w:val="00F064B9"/>
    <w:rsid w:val="00F07E2F"/>
    <w:rsid w:val="00F10710"/>
    <w:rsid w:val="00F46ED3"/>
    <w:rsid w:val="00F51DCD"/>
    <w:rsid w:val="00F60A88"/>
    <w:rsid w:val="00F73C13"/>
    <w:rsid w:val="00F774F4"/>
    <w:rsid w:val="00F92DE7"/>
    <w:rsid w:val="00F97B18"/>
    <w:rsid w:val="00FA5375"/>
    <w:rsid w:val="00FB23A6"/>
    <w:rsid w:val="00FB246D"/>
    <w:rsid w:val="00FB2DE3"/>
    <w:rsid w:val="00FB4E27"/>
    <w:rsid w:val="00FB6ED4"/>
    <w:rsid w:val="00FC0A78"/>
    <w:rsid w:val="00FC5EA4"/>
    <w:rsid w:val="00FD576A"/>
    <w:rsid w:val="00FD755B"/>
    <w:rsid w:val="00FE3D61"/>
    <w:rsid w:val="00FE5E29"/>
    <w:rsid w:val="00FF3237"/>
    <w:rsid w:val="00FF3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25CCD504-1B38-448B-A049-FE5180D7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1F2"/>
  </w:style>
  <w:style w:type="paragraph" w:styleId="Ttulo1">
    <w:name w:val="heading 1"/>
    <w:basedOn w:val="Normal"/>
    <w:next w:val="Normal"/>
    <w:qFormat/>
    <w:pPr>
      <w:keepNext/>
      <w:jc w:val="center"/>
      <w:outlineLvl w:val="0"/>
    </w:pPr>
    <w:rPr>
      <w:sz w:val="24"/>
    </w:rPr>
  </w:style>
  <w:style w:type="paragraph" w:styleId="Ttulo2">
    <w:name w:val="heading 2"/>
    <w:basedOn w:val="Normal"/>
    <w:next w:val="Normal"/>
    <w:qFormat/>
    <w:pPr>
      <w:keepNext/>
      <w:jc w:val="both"/>
      <w:outlineLvl w:val="1"/>
    </w:pPr>
    <w:rPr>
      <w:sz w:val="24"/>
      <w:lang w:val="es-ES_tradnl"/>
    </w:rPr>
  </w:style>
  <w:style w:type="paragraph" w:styleId="Ttulo3">
    <w:name w:val="heading 3"/>
    <w:basedOn w:val="Normal"/>
    <w:next w:val="Normal"/>
    <w:qFormat/>
    <w:pPr>
      <w:keepNext/>
      <w:ind w:left="-851" w:firstLine="851"/>
      <w:jc w:val="center"/>
      <w:outlineLvl w:val="2"/>
    </w:pPr>
    <w:rPr>
      <w:sz w:val="24"/>
    </w:rPr>
  </w:style>
  <w:style w:type="paragraph" w:styleId="Ttulo4">
    <w:name w:val="heading 4"/>
    <w:basedOn w:val="Normal"/>
    <w:next w:val="Normal"/>
    <w:qFormat/>
    <w:pPr>
      <w:keepNext/>
      <w:ind w:left="-851"/>
      <w:jc w:val="both"/>
      <w:outlineLvl w:val="3"/>
    </w:pPr>
    <w:rPr>
      <w:sz w:val="24"/>
    </w:rPr>
  </w:style>
  <w:style w:type="paragraph" w:styleId="Ttulo5">
    <w:name w:val="heading 5"/>
    <w:basedOn w:val="Normal"/>
    <w:next w:val="Normal"/>
    <w:qFormat/>
    <w:pPr>
      <w:keepNext/>
      <w:ind w:left="-851"/>
      <w:jc w:val="right"/>
      <w:outlineLvl w:val="4"/>
    </w:pPr>
    <w:rPr>
      <w:sz w:val="24"/>
    </w:rPr>
  </w:style>
  <w:style w:type="paragraph" w:styleId="Ttulo6">
    <w:name w:val="heading 6"/>
    <w:basedOn w:val="Normal"/>
    <w:next w:val="Normal"/>
    <w:qFormat/>
    <w:pPr>
      <w:keepNext/>
      <w:ind w:left="567" w:hanging="567"/>
      <w:jc w:val="both"/>
      <w:outlineLvl w:val="5"/>
    </w:pPr>
    <w:rPr>
      <w:sz w:val="24"/>
    </w:rPr>
  </w:style>
  <w:style w:type="paragraph" w:styleId="Ttulo7">
    <w:name w:val="heading 7"/>
    <w:basedOn w:val="Normal"/>
    <w:next w:val="Normal"/>
    <w:qFormat/>
    <w:pPr>
      <w:keepNext/>
      <w:ind w:firstLine="708"/>
      <w:jc w:val="center"/>
      <w:outlineLvl w:val="6"/>
    </w:pPr>
    <w:rPr>
      <w:sz w:val="24"/>
    </w:rPr>
  </w:style>
  <w:style w:type="paragraph" w:styleId="Ttulo8">
    <w:name w:val="heading 8"/>
    <w:basedOn w:val="Normal"/>
    <w:next w:val="Normal"/>
    <w:qFormat/>
    <w:pPr>
      <w:keepNext/>
      <w:spacing w:line="360" w:lineRule="auto"/>
      <w:jc w:val="center"/>
      <w:outlineLvl w:val="7"/>
    </w:pPr>
    <w:rPr>
      <w:rFonts w:ascii="Century Gothic" w:hAnsi="Century Gothic"/>
      <w:b/>
      <w:sz w:val="24"/>
    </w:rPr>
  </w:style>
  <w:style w:type="paragraph" w:styleId="Ttulo9">
    <w:name w:val="heading 9"/>
    <w:basedOn w:val="Normal"/>
    <w:next w:val="Normal"/>
    <w:qFormat/>
    <w:pPr>
      <w:keepNext/>
      <w:outlineLvl w:val="8"/>
    </w:pPr>
    <w:rP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jc w:val="both"/>
    </w:pPr>
    <w:rPr>
      <w:rFonts w:ascii="Arial" w:hAnsi="Arial"/>
      <w:sz w:val="24"/>
      <w:lang w:val="es-ES_tradnl"/>
    </w:rPr>
  </w:style>
  <w:style w:type="paragraph" w:styleId="Textoindependiente3">
    <w:name w:val="Body Text 3"/>
    <w:basedOn w:val="Normal"/>
    <w:pPr>
      <w:jc w:val="both"/>
    </w:pPr>
    <w:rPr>
      <w:rFonts w:ascii="Arial" w:hAnsi="Arial"/>
      <w:b/>
      <w:sz w:val="24"/>
      <w:lang w:val="es-ES_tradnl"/>
    </w:rPr>
  </w:style>
  <w:style w:type="paragraph" w:styleId="Textoindependiente">
    <w:name w:val="Body Text"/>
    <w:basedOn w:val="Normal"/>
    <w:pPr>
      <w:jc w:val="both"/>
    </w:pPr>
    <w:rPr>
      <w:sz w:val="24"/>
    </w:rPr>
  </w:style>
  <w:style w:type="paragraph" w:styleId="Sangra2detindependiente">
    <w:name w:val="Body Text Indent 2"/>
    <w:basedOn w:val="Normal"/>
    <w:pPr>
      <w:ind w:firstLine="708"/>
      <w:jc w:val="both"/>
    </w:pPr>
    <w:rPr>
      <w:rFonts w:ascii="Arial" w:hAnsi="Arial"/>
      <w:sz w:val="24"/>
    </w:rPr>
  </w:style>
  <w:style w:type="paragraph" w:styleId="Sangra3detindependiente">
    <w:name w:val="Body Text Indent 3"/>
    <w:basedOn w:val="Normal"/>
    <w:pPr>
      <w:ind w:firstLine="708"/>
      <w:jc w:val="both"/>
    </w:pPr>
    <w:rPr>
      <w:rFonts w:ascii="Arial" w:hAnsi="Arial"/>
      <w:b/>
      <w:sz w:val="24"/>
    </w:rPr>
  </w:style>
  <w:style w:type="paragraph" w:styleId="Textoindependiente2">
    <w:name w:val="Body Text 2"/>
    <w:basedOn w:val="Normal"/>
    <w:pPr>
      <w:jc w:val="both"/>
    </w:pPr>
    <w:rPr>
      <w:sz w:val="24"/>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Hipervnculo">
    <w:name w:val="Hyperlink"/>
    <w:basedOn w:val="Fuentedeprrafopredeter"/>
    <w:rPr>
      <w:color w:val="0000FF"/>
      <w:u w:val="single"/>
    </w:rPr>
  </w:style>
  <w:style w:type="paragraph" w:styleId="Ttulo">
    <w:name w:val="Título"/>
    <w:basedOn w:val="Normal"/>
    <w:qFormat/>
    <w:pPr>
      <w:jc w:val="center"/>
    </w:pPr>
    <w:rPr>
      <w:rFonts w:ascii="Arial" w:hAnsi="Arial"/>
      <w:b/>
      <w:sz w:val="24"/>
      <w:u w:val="single"/>
      <w:lang w:val="es-ES_tradnl"/>
    </w:rPr>
  </w:style>
  <w:style w:type="paragraph" w:styleId="Textodebloque">
    <w:name w:val="Block Text"/>
    <w:basedOn w:val="Normal"/>
    <w:rsid w:val="00E86D43"/>
    <w:pPr>
      <w:ind w:left="1416" w:right="707"/>
      <w:jc w:val="both"/>
    </w:pPr>
    <w:rPr>
      <w:rFonts w:ascii="Arial" w:hAnsi="Arial"/>
      <w:sz w:val="18"/>
    </w:rPr>
  </w:style>
  <w:style w:type="paragraph" w:styleId="NormalWeb">
    <w:name w:val="Normal (Web)"/>
    <w:basedOn w:val="Normal"/>
    <w:rsid w:val="00917487"/>
    <w:pPr>
      <w:spacing w:before="100" w:beforeAutospacing="1" w:after="100" w:afterAutospacing="1"/>
    </w:pPr>
    <w:rPr>
      <w:rFonts w:ascii="Arial Unicode MS" w:eastAsia="Arial Unicode MS" w:hAnsi="Arial Unicode MS" w:cs="Arial Unicode MS"/>
      <w:sz w:val="24"/>
      <w:szCs w:val="24"/>
    </w:rPr>
  </w:style>
  <w:style w:type="character" w:styleId="Textoennegrita">
    <w:name w:val="Strong"/>
    <w:basedOn w:val="Fuentedeprrafopredeter"/>
    <w:qFormat/>
    <w:rsid w:val="00917487"/>
    <w:rPr>
      <w:b/>
      <w:bCs/>
    </w:rPr>
  </w:style>
  <w:style w:type="table" w:styleId="Tablaconcuadrcula">
    <w:name w:val="Table Grid"/>
    <w:basedOn w:val="Tablanormal"/>
    <w:rsid w:val="004E3E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730E"/>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8634">
      <w:bodyDiv w:val="1"/>
      <w:marLeft w:val="0"/>
      <w:marRight w:val="0"/>
      <w:marTop w:val="0"/>
      <w:marBottom w:val="0"/>
      <w:divBdr>
        <w:top w:val="none" w:sz="0" w:space="0" w:color="auto"/>
        <w:left w:val="none" w:sz="0" w:space="0" w:color="auto"/>
        <w:bottom w:val="none" w:sz="0" w:space="0" w:color="auto"/>
        <w:right w:val="none" w:sz="0" w:space="0" w:color="auto"/>
      </w:divBdr>
    </w:div>
    <w:div w:id="288823262">
      <w:bodyDiv w:val="1"/>
      <w:marLeft w:val="0"/>
      <w:marRight w:val="0"/>
      <w:marTop w:val="0"/>
      <w:marBottom w:val="0"/>
      <w:divBdr>
        <w:top w:val="none" w:sz="0" w:space="0" w:color="auto"/>
        <w:left w:val="none" w:sz="0" w:space="0" w:color="auto"/>
        <w:bottom w:val="none" w:sz="0" w:space="0" w:color="auto"/>
        <w:right w:val="none" w:sz="0" w:space="0" w:color="auto"/>
      </w:divBdr>
    </w:div>
    <w:div w:id="348333443">
      <w:bodyDiv w:val="1"/>
      <w:marLeft w:val="0"/>
      <w:marRight w:val="0"/>
      <w:marTop w:val="0"/>
      <w:marBottom w:val="0"/>
      <w:divBdr>
        <w:top w:val="none" w:sz="0" w:space="0" w:color="auto"/>
        <w:left w:val="none" w:sz="0" w:space="0" w:color="auto"/>
        <w:bottom w:val="none" w:sz="0" w:space="0" w:color="auto"/>
        <w:right w:val="none" w:sz="0" w:space="0" w:color="auto"/>
      </w:divBdr>
    </w:div>
    <w:div w:id="421731344">
      <w:bodyDiv w:val="1"/>
      <w:marLeft w:val="0"/>
      <w:marRight w:val="0"/>
      <w:marTop w:val="0"/>
      <w:marBottom w:val="0"/>
      <w:divBdr>
        <w:top w:val="none" w:sz="0" w:space="0" w:color="auto"/>
        <w:left w:val="none" w:sz="0" w:space="0" w:color="auto"/>
        <w:bottom w:val="none" w:sz="0" w:space="0" w:color="auto"/>
        <w:right w:val="none" w:sz="0" w:space="0" w:color="auto"/>
      </w:divBdr>
    </w:div>
    <w:div w:id="443579091">
      <w:bodyDiv w:val="1"/>
      <w:marLeft w:val="0"/>
      <w:marRight w:val="0"/>
      <w:marTop w:val="0"/>
      <w:marBottom w:val="0"/>
      <w:divBdr>
        <w:top w:val="none" w:sz="0" w:space="0" w:color="auto"/>
        <w:left w:val="none" w:sz="0" w:space="0" w:color="auto"/>
        <w:bottom w:val="none" w:sz="0" w:space="0" w:color="auto"/>
        <w:right w:val="none" w:sz="0" w:space="0" w:color="auto"/>
      </w:divBdr>
    </w:div>
    <w:div w:id="586842085">
      <w:bodyDiv w:val="1"/>
      <w:marLeft w:val="0"/>
      <w:marRight w:val="0"/>
      <w:marTop w:val="0"/>
      <w:marBottom w:val="0"/>
      <w:divBdr>
        <w:top w:val="none" w:sz="0" w:space="0" w:color="auto"/>
        <w:left w:val="none" w:sz="0" w:space="0" w:color="auto"/>
        <w:bottom w:val="none" w:sz="0" w:space="0" w:color="auto"/>
        <w:right w:val="none" w:sz="0" w:space="0" w:color="auto"/>
      </w:divBdr>
    </w:div>
    <w:div w:id="633564063">
      <w:bodyDiv w:val="1"/>
      <w:marLeft w:val="0"/>
      <w:marRight w:val="0"/>
      <w:marTop w:val="0"/>
      <w:marBottom w:val="0"/>
      <w:divBdr>
        <w:top w:val="none" w:sz="0" w:space="0" w:color="auto"/>
        <w:left w:val="none" w:sz="0" w:space="0" w:color="auto"/>
        <w:bottom w:val="none" w:sz="0" w:space="0" w:color="auto"/>
        <w:right w:val="none" w:sz="0" w:space="0" w:color="auto"/>
      </w:divBdr>
    </w:div>
    <w:div w:id="714351216">
      <w:bodyDiv w:val="1"/>
      <w:marLeft w:val="0"/>
      <w:marRight w:val="0"/>
      <w:marTop w:val="0"/>
      <w:marBottom w:val="0"/>
      <w:divBdr>
        <w:top w:val="none" w:sz="0" w:space="0" w:color="auto"/>
        <w:left w:val="none" w:sz="0" w:space="0" w:color="auto"/>
        <w:bottom w:val="none" w:sz="0" w:space="0" w:color="auto"/>
        <w:right w:val="none" w:sz="0" w:space="0" w:color="auto"/>
      </w:divBdr>
    </w:div>
    <w:div w:id="839662054">
      <w:bodyDiv w:val="1"/>
      <w:marLeft w:val="0"/>
      <w:marRight w:val="0"/>
      <w:marTop w:val="0"/>
      <w:marBottom w:val="0"/>
      <w:divBdr>
        <w:top w:val="none" w:sz="0" w:space="0" w:color="auto"/>
        <w:left w:val="none" w:sz="0" w:space="0" w:color="auto"/>
        <w:bottom w:val="none" w:sz="0" w:space="0" w:color="auto"/>
        <w:right w:val="none" w:sz="0" w:space="0" w:color="auto"/>
      </w:divBdr>
    </w:div>
    <w:div w:id="872495105">
      <w:bodyDiv w:val="1"/>
      <w:marLeft w:val="0"/>
      <w:marRight w:val="0"/>
      <w:marTop w:val="0"/>
      <w:marBottom w:val="0"/>
      <w:divBdr>
        <w:top w:val="none" w:sz="0" w:space="0" w:color="auto"/>
        <w:left w:val="none" w:sz="0" w:space="0" w:color="auto"/>
        <w:bottom w:val="none" w:sz="0" w:space="0" w:color="auto"/>
        <w:right w:val="none" w:sz="0" w:space="0" w:color="auto"/>
      </w:divBdr>
    </w:div>
    <w:div w:id="903755109">
      <w:bodyDiv w:val="1"/>
      <w:marLeft w:val="0"/>
      <w:marRight w:val="0"/>
      <w:marTop w:val="0"/>
      <w:marBottom w:val="0"/>
      <w:divBdr>
        <w:top w:val="none" w:sz="0" w:space="0" w:color="auto"/>
        <w:left w:val="none" w:sz="0" w:space="0" w:color="auto"/>
        <w:bottom w:val="none" w:sz="0" w:space="0" w:color="auto"/>
        <w:right w:val="none" w:sz="0" w:space="0" w:color="auto"/>
      </w:divBdr>
    </w:div>
    <w:div w:id="999846660">
      <w:bodyDiv w:val="1"/>
      <w:marLeft w:val="0"/>
      <w:marRight w:val="0"/>
      <w:marTop w:val="0"/>
      <w:marBottom w:val="0"/>
      <w:divBdr>
        <w:top w:val="none" w:sz="0" w:space="0" w:color="auto"/>
        <w:left w:val="none" w:sz="0" w:space="0" w:color="auto"/>
        <w:bottom w:val="none" w:sz="0" w:space="0" w:color="auto"/>
        <w:right w:val="none" w:sz="0" w:space="0" w:color="auto"/>
      </w:divBdr>
    </w:div>
    <w:div w:id="1011493587">
      <w:bodyDiv w:val="1"/>
      <w:marLeft w:val="0"/>
      <w:marRight w:val="0"/>
      <w:marTop w:val="0"/>
      <w:marBottom w:val="0"/>
      <w:divBdr>
        <w:top w:val="none" w:sz="0" w:space="0" w:color="auto"/>
        <w:left w:val="none" w:sz="0" w:space="0" w:color="auto"/>
        <w:bottom w:val="none" w:sz="0" w:space="0" w:color="auto"/>
        <w:right w:val="none" w:sz="0" w:space="0" w:color="auto"/>
      </w:divBdr>
    </w:div>
    <w:div w:id="1047338057">
      <w:bodyDiv w:val="1"/>
      <w:marLeft w:val="0"/>
      <w:marRight w:val="0"/>
      <w:marTop w:val="0"/>
      <w:marBottom w:val="0"/>
      <w:divBdr>
        <w:top w:val="none" w:sz="0" w:space="0" w:color="auto"/>
        <w:left w:val="none" w:sz="0" w:space="0" w:color="auto"/>
        <w:bottom w:val="none" w:sz="0" w:space="0" w:color="auto"/>
        <w:right w:val="none" w:sz="0" w:space="0" w:color="auto"/>
      </w:divBdr>
    </w:div>
    <w:div w:id="1062947159">
      <w:bodyDiv w:val="1"/>
      <w:marLeft w:val="0"/>
      <w:marRight w:val="0"/>
      <w:marTop w:val="0"/>
      <w:marBottom w:val="0"/>
      <w:divBdr>
        <w:top w:val="none" w:sz="0" w:space="0" w:color="auto"/>
        <w:left w:val="none" w:sz="0" w:space="0" w:color="auto"/>
        <w:bottom w:val="none" w:sz="0" w:space="0" w:color="auto"/>
        <w:right w:val="none" w:sz="0" w:space="0" w:color="auto"/>
      </w:divBdr>
    </w:div>
    <w:div w:id="1182233834">
      <w:bodyDiv w:val="1"/>
      <w:marLeft w:val="0"/>
      <w:marRight w:val="0"/>
      <w:marTop w:val="0"/>
      <w:marBottom w:val="0"/>
      <w:divBdr>
        <w:top w:val="none" w:sz="0" w:space="0" w:color="auto"/>
        <w:left w:val="none" w:sz="0" w:space="0" w:color="auto"/>
        <w:bottom w:val="none" w:sz="0" w:space="0" w:color="auto"/>
        <w:right w:val="none" w:sz="0" w:space="0" w:color="auto"/>
      </w:divBdr>
    </w:div>
    <w:div w:id="1238711909">
      <w:bodyDiv w:val="1"/>
      <w:marLeft w:val="0"/>
      <w:marRight w:val="0"/>
      <w:marTop w:val="0"/>
      <w:marBottom w:val="0"/>
      <w:divBdr>
        <w:top w:val="none" w:sz="0" w:space="0" w:color="auto"/>
        <w:left w:val="none" w:sz="0" w:space="0" w:color="auto"/>
        <w:bottom w:val="none" w:sz="0" w:space="0" w:color="auto"/>
        <w:right w:val="none" w:sz="0" w:space="0" w:color="auto"/>
      </w:divBdr>
    </w:div>
    <w:div w:id="1242522977">
      <w:bodyDiv w:val="1"/>
      <w:marLeft w:val="0"/>
      <w:marRight w:val="0"/>
      <w:marTop w:val="0"/>
      <w:marBottom w:val="0"/>
      <w:divBdr>
        <w:top w:val="none" w:sz="0" w:space="0" w:color="auto"/>
        <w:left w:val="none" w:sz="0" w:space="0" w:color="auto"/>
        <w:bottom w:val="none" w:sz="0" w:space="0" w:color="auto"/>
        <w:right w:val="none" w:sz="0" w:space="0" w:color="auto"/>
      </w:divBdr>
    </w:div>
    <w:div w:id="1292326033">
      <w:bodyDiv w:val="1"/>
      <w:marLeft w:val="0"/>
      <w:marRight w:val="0"/>
      <w:marTop w:val="0"/>
      <w:marBottom w:val="0"/>
      <w:divBdr>
        <w:top w:val="none" w:sz="0" w:space="0" w:color="auto"/>
        <w:left w:val="none" w:sz="0" w:space="0" w:color="auto"/>
        <w:bottom w:val="none" w:sz="0" w:space="0" w:color="auto"/>
        <w:right w:val="none" w:sz="0" w:space="0" w:color="auto"/>
      </w:divBdr>
    </w:div>
    <w:div w:id="1373651116">
      <w:bodyDiv w:val="1"/>
      <w:marLeft w:val="0"/>
      <w:marRight w:val="0"/>
      <w:marTop w:val="0"/>
      <w:marBottom w:val="0"/>
      <w:divBdr>
        <w:top w:val="none" w:sz="0" w:space="0" w:color="auto"/>
        <w:left w:val="none" w:sz="0" w:space="0" w:color="auto"/>
        <w:bottom w:val="none" w:sz="0" w:space="0" w:color="auto"/>
        <w:right w:val="none" w:sz="0" w:space="0" w:color="auto"/>
      </w:divBdr>
    </w:div>
    <w:div w:id="1517386702">
      <w:bodyDiv w:val="1"/>
      <w:marLeft w:val="0"/>
      <w:marRight w:val="0"/>
      <w:marTop w:val="0"/>
      <w:marBottom w:val="0"/>
      <w:divBdr>
        <w:top w:val="none" w:sz="0" w:space="0" w:color="auto"/>
        <w:left w:val="none" w:sz="0" w:space="0" w:color="auto"/>
        <w:bottom w:val="none" w:sz="0" w:space="0" w:color="auto"/>
        <w:right w:val="none" w:sz="0" w:space="0" w:color="auto"/>
      </w:divBdr>
    </w:div>
    <w:div w:id="1522668111">
      <w:bodyDiv w:val="1"/>
      <w:marLeft w:val="0"/>
      <w:marRight w:val="0"/>
      <w:marTop w:val="0"/>
      <w:marBottom w:val="0"/>
      <w:divBdr>
        <w:top w:val="none" w:sz="0" w:space="0" w:color="auto"/>
        <w:left w:val="none" w:sz="0" w:space="0" w:color="auto"/>
        <w:bottom w:val="none" w:sz="0" w:space="0" w:color="auto"/>
        <w:right w:val="none" w:sz="0" w:space="0" w:color="auto"/>
      </w:divBdr>
    </w:div>
    <w:div w:id="1542859969">
      <w:bodyDiv w:val="1"/>
      <w:marLeft w:val="0"/>
      <w:marRight w:val="0"/>
      <w:marTop w:val="0"/>
      <w:marBottom w:val="0"/>
      <w:divBdr>
        <w:top w:val="none" w:sz="0" w:space="0" w:color="auto"/>
        <w:left w:val="none" w:sz="0" w:space="0" w:color="auto"/>
        <w:bottom w:val="none" w:sz="0" w:space="0" w:color="auto"/>
        <w:right w:val="none" w:sz="0" w:space="0" w:color="auto"/>
      </w:divBdr>
    </w:div>
    <w:div w:id="1655600179">
      <w:bodyDiv w:val="1"/>
      <w:marLeft w:val="0"/>
      <w:marRight w:val="0"/>
      <w:marTop w:val="0"/>
      <w:marBottom w:val="0"/>
      <w:divBdr>
        <w:top w:val="none" w:sz="0" w:space="0" w:color="auto"/>
        <w:left w:val="none" w:sz="0" w:space="0" w:color="auto"/>
        <w:bottom w:val="none" w:sz="0" w:space="0" w:color="auto"/>
        <w:right w:val="none" w:sz="0" w:space="0" w:color="auto"/>
      </w:divBdr>
    </w:div>
    <w:div w:id="1784575831">
      <w:bodyDiv w:val="1"/>
      <w:marLeft w:val="0"/>
      <w:marRight w:val="0"/>
      <w:marTop w:val="0"/>
      <w:marBottom w:val="0"/>
      <w:divBdr>
        <w:top w:val="none" w:sz="0" w:space="0" w:color="auto"/>
        <w:left w:val="none" w:sz="0" w:space="0" w:color="auto"/>
        <w:bottom w:val="none" w:sz="0" w:space="0" w:color="auto"/>
        <w:right w:val="none" w:sz="0" w:space="0" w:color="auto"/>
      </w:divBdr>
    </w:div>
    <w:div w:id="1903907990">
      <w:bodyDiv w:val="1"/>
      <w:marLeft w:val="0"/>
      <w:marRight w:val="0"/>
      <w:marTop w:val="0"/>
      <w:marBottom w:val="0"/>
      <w:divBdr>
        <w:top w:val="none" w:sz="0" w:space="0" w:color="auto"/>
        <w:left w:val="none" w:sz="0" w:space="0" w:color="auto"/>
        <w:bottom w:val="none" w:sz="0" w:space="0" w:color="auto"/>
        <w:right w:val="none" w:sz="0" w:space="0" w:color="auto"/>
      </w:divBdr>
    </w:div>
    <w:div w:id="2024479490">
      <w:bodyDiv w:val="1"/>
      <w:marLeft w:val="0"/>
      <w:marRight w:val="0"/>
      <w:marTop w:val="0"/>
      <w:marBottom w:val="0"/>
      <w:divBdr>
        <w:top w:val="none" w:sz="0" w:space="0" w:color="auto"/>
        <w:left w:val="none" w:sz="0" w:space="0" w:color="auto"/>
        <w:bottom w:val="none" w:sz="0" w:space="0" w:color="auto"/>
        <w:right w:val="none" w:sz="0" w:space="0" w:color="auto"/>
      </w:divBdr>
    </w:div>
    <w:div w:id="2072120059">
      <w:bodyDiv w:val="1"/>
      <w:marLeft w:val="0"/>
      <w:marRight w:val="0"/>
      <w:marTop w:val="0"/>
      <w:marBottom w:val="0"/>
      <w:divBdr>
        <w:top w:val="none" w:sz="0" w:space="0" w:color="auto"/>
        <w:left w:val="none" w:sz="0" w:space="0" w:color="auto"/>
        <w:bottom w:val="none" w:sz="0" w:space="0" w:color="auto"/>
        <w:right w:val="none" w:sz="0" w:space="0" w:color="auto"/>
      </w:divBdr>
    </w:div>
    <w:div w:id="2080666164">
      <w:bodyDiv w:val="1"/>
      <w:marLeft w:val="0"/>
      <w:marRight w:val="0"/>
      <w:marTop w:val="0"/>
      <w:marBottom w:val="0"/>
      <w:divBdr>
        <w:top w:val="none" w:sz="0" w:space="0" w:color="auto"/>
        <w:left w:val="none" w:sz="0" w:space="0" w:color="auto"/>
        <w:bottom w:val="none" w:sz="0" w:space="0" w:color="auto"/>
        <w:right w:val="none" w:sz="0" w:space="0" w:color="auto"/>
      </w:divBdr>
    </w:div>
    <w:div w:id="2091342817">
      <w:bodyDiv w:val="1"/>
      <w:marLeft w:val="0"/>
      <w:marRight w:val="0"/>
      <w:marTop w:val="0"/>
      <w:marBottom w:val="0"/>
      <w:divBdr>
        <w:top w:val="none" w:sz="0" w:space="0" w:color="auto"/>
        <w:left w:val="none" w:sz="0" w:space="0" w:color="auto"/>
        <w:bottom w:val="none" w:sz="0" w:space="0" w:color="auto"/>
        <w:right w:val="none" w:sz="0" w:space="0" w:color="auto"/>
      </w:divBdr>
    </w:div>
    <w:div w:id="2092308358">
      <w:bodyDiv w:val="1"/>
      <w:marLeft w:val="0"/>
      <w:marRight w:val="0"/>
      <w:marTop w:val="0"/>
      <w:marBottom w:val="0"/>
      <w:divBdr>
        <w:top w:val="none" w:sz="0" w:space="0" w:color="auto"/>
        <w:left w:val="none" w:sz="0" w:space="0" w:color="auto"/>
        <w:bottom w:val="none" w:sz="0" w:space="0" w:color="auto"/>
        <w:right w:val="none" w:sz="0" w:space="0" w:color="auto"/>
      </w:divBdr>
    </w:div>
    <w:div w:id="209335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2676</Words>
  <Characters>14720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ACTA DE LA SESIÓN ORDINARIA CELEBRADA EL DÍA 30 DE DICIEMBRE DE 1999</vt:lpstr>
    </vt:vector>
  </TitlesOfParts>
  <Company>Ayuntamiento</Company>
  <LinksUpToDate>false</LinksUpToDate>
  <CharactersWithSpaces>17362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ORDINARIA CELEBRADA EL DÍA 30 DE DICIEMBRE DE 1999</dc:title>
  <dc:subject/>
  <dc:creator>Equipo</dc:creator>
  <cp:keywords/>
  <cp:lastModifiedBy>FOS TOMAS - EUGENIO</cp:lastModifiedBy>
  <cp:revision>2</cp:revision>
  <cp:lastPrinted>2017-06-23T08:12:00Z</cp:lastPrinted>
  <dcterms:created xsi:type="dcterms:W3CDTF">2018-01-05T11:37:00Z</dcterms:created>
  <dcterms:modified xsi:type="dcterms:W3CDTF">2018-01-05T11:37:00Z</dcterms:modified>
</cp:coreProperties>
</file>